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drawing>
          <wp:anchor distT="0" distB="0" distL="0" distR="0" allowOverlap="1" layoutInCell="1" locked="0" behindDoc="1" simplePos="0" relativeHeight="487551488">
            <wp:simplePos x="0" y="0"/>
            <wp:positionH relativeFrom="page">
              <wp:posOffset>647700</wp:posOffset>
            </wp:positionH>
            <wp:positionV relativeFrom="page">
              <wp:posOffset>480059</wp:posOffset>
            </wp:positionV>
            <wp:extent cx="1412875" cy="99949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1412875" cy="999490"/>
                    </a:xfrm>
                    <a:prstGeom prst="rect">
                      <a:avLst/>
                    </a:prstGeom>
                  </pic:spPr>
                </pic:pic>
              </a:graphicData>
            </a:graphic>
          </wp:anchor>
        </w:drawing>
      </w:r>
      <w:r>
        <w:rPr/>
        <mc:AlternateContent>
          <mc:Choice Requires="wps">
            <w:drawing>
              <wp:anchor distT="0" distB="0" distL="0" distR="0" allowOverlap="1" layoutInCell="1" locked="0" behindDoc="0" simplePos="0" relativeHeight="15729664">
                <wp:simplePos x="0" y="0"/>
                <wp:positionH relativeFrom="page">
                  <wp:posOffset>519430</wp:posOffset>
                </wp:positionH>
                <wp:positionV relativeFrom="page">
                  <wp:posOffset>1585848</wp:posOffset>
                </wp:positionV>
                <wp:extent cx="6443980" cy="476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443980" cy="47625"/>
                        </a:xfrm>
                        <a:custGeom>
                          <a:avLst/>
                          <a:gdLst/>
                          <a:ahLst/>
                          <a:cxnLst/>
                          <a:rect l="l" t="t" r="r" b="b"/>
                          <a:pathLst>
                            <a:path w="6443980" h="47625">
                              <a:moveTo>
                                <a:pt x="6443980" y="38100"/>
                              </a:moveTo>
                              <a:lnTo>
                                <a:pt x="0" y="38100"/>
                              </a:lnTo>
                              <a:lnTo>
                                <a:pt x="0" y="47625"/>
                              </a:lnTo>
                              <a:lnTo>
                                <a:pt x="6443980" y="47625"/>
                              </a:lnTo>
                              <a:lnTo>
                                <a:pt x="6443980" y="38100"/>
                              </a:lnTo>
                              <a:close/>
                            </a:path>
                            <a:path w="6443980" h="47625">
                              <a:moveTo>
                                <a:pt x="6443980" y="0"/>
                              </a:moveTo>
                              <a:lnTo>
                                <a:pt x="0" y="0"/>
                              </a:lnTo>
                              <a:lnTo>
                                <a:pt x="0" y="28575"/>
                              </a:lnTo>
                              <a:lnTo>
                                <a:pt x="6443980" y="28575"/>
                              </a:lnTo>
                              <a:lnTo>
                                <a:pt x="64439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40.900002pt;margin-top:124.869957pt;width:507.4pt;height:3.75pt;mso-position-horizontal-relative:page;mso-position-vertical-relative:page;z-index:15729664" id="docshape1" coordorigin="818,2497" coordsize="10148,75" path="m10966,2557l818,2557,818,2572,10966,2572,10966,2557xm10966,2497l818,2497,818,2542,10966,2542,10966,2497xe" filled="true" fillcolor="#000000" stroked="false">
                <v:path arrowok="t"/>
                <v:fill type="solid"/>
                <w10:wrap type="none"/>
              </v:shape>
            </w:pict>
          </mc:Fallback>
        </mc:AlternateContent>
      </w:r>
      <w:r>
        <w:rPr/>
        <w:t>JURNAL</w:t>
      </w:r>
      <w:r>
        <w:rPr>
          <w:spacing w:val="-7"/>
        </w:rPr>
        <w:t> </w:t>
      </w:r>
      <w:r>
        <w:rPr/>
        <w:t>KESEHATAN </w:t>
      </w:r>
      <w:r>
        <w:rPr>
          <w:spacing w:val="-2"/>
        </w:rPr>
        <w:t>POLTEKKES</w:t>
      </w:r>
    </w:p>
    <w:p>
      <w:pPr>
        <w:spacing w:before="1"/>
        <w:ind w:left="1418" w:right="53" w:firstLine="0"/>
        <w:jc w:val="center"/>
        <w:rPr>
          <w:rFonts w:ascii="Tahoma"/>
          <w:b/>
          <w:sz w:val="40"/>
        </w:rPr>
      </w:pPr>
      <w:r>
        <w:rPr>
          <w:rFonts w:ascii="Tahoma"/>
          <w:b/>
          <w:sz w:val="40"/>
        </w:rPr>
        <w:t>KEMENKES</w:t>
      </w:r>
      <w:r>
        <w:rPr>
          <w:rFonts w:ascii="Tahoma"/>
          <w:b/>
          <w:spacing w:val="-6"/>
          <w:sz w:val="40"/>
        </w:rPr>
        <w:t> </w:t>
      </w:r>
      <w:r>
        <w:rPr>
          <w:rFonts w:ascii="Tahoma"/>
          <w:b/>
          <w:sz w:val="40"/>
        </w:rPr>
        <w:t>RI</w:t>
      </w:r>
      <w:r>
        <w:rPr>
          <w:rFonts w:ascii="Tahoma"/>
          <w:b/>
          <w:spacing w:val="-4"/>
          <w:sz w:val="40"/>
        </w:rPr>
        <w:t> </w:t>
      </w:r>
      <w:r>
        <w:rPr>
          <w:rFonts w:ascii="Tahoma"/>
          <w:b/>
          <w:spacing w:val="-2"/>
          <w:sz w:val="40"/>
        </w:rPr>
        <w:t>PANGKALPINANG</w:t>
      </w:r>
    </w:p>
    <w:p>
      <w:pPr>
        <w:spacing w:before="5"/>
        <w:ind w:left="1423" w:right="0" w:firstLine="0"/>
        <w:jc w:val="center"/>
        <w:rPr>
          <w:rFonts w:ascii="Tahoma"/>
          <w:sz w:val="18"/>
        </w:rPr>
      </w:pPr>
      <w:r>
        <w:rPr>
          <w:rFonts w:ascii="Tahoma"/>
          <w:sz w:val="18"/>
        </w:rPr>
        <w:t>Komp.</w:t>
      </w:r>
      <w:r>
        <w:rPr>
          <w:rFonts w:ascii="Tahoma"/>
          <w:spacing w:val="-2"/>
          <w:sz w:val="18"/>
        </w:rPr>
        <w:t> </w:t>
      </w:r>
      <w:r>
        <w:rPr>
          <w:rFonts w:ascii="Tahoma"/>
          <w:sz w:val="18"/>
        </w:rPr>
        <w:t>Perkantoran</w:t>
      </w:r>
      <w:r>
        <w:rPr>
          <w:rFonts w:ascii="Tahoma"/>
          <w:spacing w:val="-4"/>
          <w:sz w:val="18"/>
        </w:rPr>
        <w:t> </w:t>
      </w:r>
      <w:r>
        <w:rPr>
          <w:rFonts w:ascii="Tahoma"/>
          <w:sz w:val="18"/>
        </w:rPr>
        <w:t>dan</w:t>
      </w:r>
      <w:r>
        <w:rPr>
          <w:rFonts w:ascii="Tahoma"/>
          <w:spacing w:val="-4"/>
          <w:sz w:val="18"/>
        </w:rPr>
        <w:t> </w:t>
      </w:r>
      <w:r>
        <w:rPr>
          <w:rFonts w:ascii="Tahoma"/>
          <w:sz w:val="18"/>
        </w:rPr>
        <w:t>Pemukiman</w:t>
      </w:r>
      <w:r>
        <w:rPr>
          <w:rFonts w:ascii="Tahoma"/>
          <w:spacing w:val="-4"/>
          <w:sz w:val="18"/>
        </w:rPr>
        <w:t> </w:t>
      </w:r>
      <w:r>
        <w:rPr>
          <w:rFonts w:ascii="Tahoma"/>
          <w:sz w:val="18"/>
        </w:rPr>
        <w:t>Terpadu</w:t>
      </w:r>
      <w:r>
        <w:rPr>
          <w:rFonts w:ascii="Tahoma"/>
          <w:spacing w:val="-3"/>
          <w:sz w:val="18"/>
        </w:rPr>
        <w:t> </w:t>
      </w:r>
      <w:r>
        <w:rPr>
          <w:rFonts w:ascii="Tahoma"/>
          <w:sz w:val="18"/>
        </w:rPr>
        <w:t>Pemprov Kep.Bangka</w:t>
      </w:r>
      <w:r>
        <w:rPr>
          <w:rFonts w:ascii="Tahoma"/>
          <w:spacing w:val="-6"/>
          <w:sz w:val="18"/>
        </w:rPr>
        <w:t> </w:t>
      </w:r>
      <w:r>
        <w:rPr>
          <w:rFonts w:ascii="Tahoma"/>
          <w:sz w:val="18"/>
        </w:rPr>
        <w:t>Belitung</w:t>
      </w:r>
      <w:r>
        <w:rPr>
          <w:rFonts w:ascii="Tahoma"/>
          <w:spacing w:val="-3"/>
          <w:sz w:val="18"/>
        </w:rPr>
        <w:t> </w:t>
      </w:r>
      <w:r>
        <w:rPr>
          <w:rFonts w:ascii="Tahoma"/>
          <w:sz w:val="18"/>
        </w:rPr>
        <w:t>Jl.</w:t>
      </w:r>
      <w:r>
        <w:rPr>
          <w:rFonts w:ascii="Tahoma"/>
          <w:spacing w:val="-2"/>
          <w:sz w:val="18"/>
        </w:rPr>
        <w:t> </w:t>
      </w:r>
      <w:r>
        <w:rPr>
          <w:rFonts w:ascii="Tahoma"/>
          <w:sz w:val="18"/>
        </w:rPr>
        <w:t>Telaga</w:t>
      </w:r>
      <w:r>
        <w:rPr>
          <w:rFonts w:ascii="Tahoma"/>
          <w:spacing w:val="-2"/>
          <w:sz w:val="18"/>
        </w:rPr>
        <w:t> </w:t>
      </w:r>
      <w:r>
        <w:rPr>
          <w:rFonts w:ascii="Tahoma"/>
          <w:sz w:val="18"/>
        </w:rPr>
        <w:t>Biru</w:t>
      </w:r>
      <w:r>
        <w:rPr>
          <w:rFonts w:ascii="Tahoma"/>
          <w:spacing w:val="-4"/>
          <w:sz w:val="18"/>
        </w:rPr>
        <w:t> </w:t>
      </w:r>
      <w:r>
        <w:rPr>
          <w:rFonts w:ascii="Tahoma"/>
          <w:sz w:val="18"/>
        </w:rPr>
        <w:t>I</w:t>
      </w:r>
      <w:r>
        <w:rPr>
          <w:rFonts w:ascii="Tahoma"/>
          <w:spacing w:val="-3"/>
          <w:sz w:val="18"/>
        </w:rPr>
        <w:t> </w:t>
      </w:r>
      <w:r>
        <w:rPr>
          <w:rFonts w:ascii="Tahoma"/>
          <w:sz w:val="18"/>
        </w:rPr>
        <w:t>Desa Padang Baru Kec. Pangkalan Baru Kab. Bangka Tengah Telepon : (0717) 422014,</w:t>
      </w:r>
    </w:p>
    <w:p>
      <w:pPr>
        <w:spacing w:line="215" w:lineRule="exact" w:before="0"/>
        <w:ind w:left="1418" w:right="0" w:firstLine="0"/>
        <w:jc w:val="center"/>
        <w:rPr>
          <w:rFonts w:ascii="Tahoma"/>
          <w:sz w:val="18"/>
        </w:rPr>
      </w:pPr>
      <w:r>
        <w:rPr>
          <w:rFonts w:ascii="Tahoma"/>
          <w:sz w:val="18"/>
        </w:rPr>
        <w:t>Website:</w:t>
      </w:r>
      <w:r>
        <w:rPr>
          <w:rFonts w:ascii="Tahoma"/>
          <w:spacing w:val="-9"/>
          <w:sz w:val="18"/>
        </w:rPr>
        <w:t> </w:t>
      </w:r>
      <w:hyperlink r:id="rId6">
        <w:r>
          <w:rPr>
            <w:rFonts w:ascii="Tahoma"/>
            <w:color w:val="0000FF"/>
            <w:sz w:val="18"/>
            <w:u w:val="single" w:color="0000FF"/>
          </w:rPr>
          <w:t>http://jurnal.poltekkespangkalpinang.ac.id/</w:t>
        </w:r>
        <w:r>
          <w:rPr>
            <w:rFonts w:ascii="Tahoma"/>
            <w:sz w:val="18"/>
          </w:rPr>
          <w:t>,</w:t>
        </w:r>
      </w:hyperlink>
      <w:r>
        <w:rPr>
          <w:rFonts w:ascii="Tahoma"/>
          <w:spacing w:val="-6"/>
          <w:sz w:val="18"/>
        </w:rPr>
        <w:t> </w:t>
      </w:r>
      <w:r>
        <w:rPr>
          <w:rFonts w:ascii="Tahoma"/>
          <w:sz w:val="18"/>
        </w:rPr>
        <w:t>Email:</w:t>
      </w:r>
      <w:r>
        <w:rPr>
          <w:rFonts w:ascii="Tahoma"/>
          <w:spacing w:val="-6"/>
          <w:sz w:val="18"/>
        </w:rPr>
        <w:t> </w:t>
      </w:r>
      <w:hyperlink r:id="rId7">
        <w:r>
          <w:rPr>
            <w:rFonts w:ascii="Tahoma"/>
            <w:color w:val="0000FF"/>
            <w:spacing w:val="-2"/>
            <w:sz w:val="18"/>
            <w:u w:val="single" w:color="0000FF"/>
          </w:rPr>
          <w:t>jkp.pangkalpinang@gmail.com</w:t>
        </w:r>
      </w:hyperlink>
    </w:p>
    <w:p>
      <w:pPr>
        <w:pStyle w:val="BodyText"/>
        <w:spacing w:before="260"/>
        <w:rPr>
          <w:rFonts w:ascii="Tahoma"/>
          <w:sz w:val="28"/>
        </w:rPr>
      </w:pPr>
    </w:p>
    <w:p>
      <w:pPr>
        <w:spacing w:before="0"/>
        <w:ind w:left="2077" w:right="992" w:hanging="80"/>
        <w:jc w:val="left"/>
        <w:rPr>
          <w:b/>
          <w:sz w:val="28"/>
        </w:rPr>
      </w:pPr>
      <w:r>
        <w:rPr>
          <w:b/>
          <w:sz w:val="28"/>
        </w:rPr>
        <w:t>DECLARATION</w:t>
      </w:r>
      <w:r>
        <w:rPr>
          <w:b/>
          <w:spacing w:val="40"/>
          <w:sz w:val="28"/>
        </w:rPr>
        <w:t> </w:t>
      </w:r>
      <w:r>
        <w:rPr>
          <w:b/>
          <w:sz w:val="28"/>
        </w:rPr>
        <w:t>OF</w:t>
      </w:r>
      <w:r>
        <w:rPr>
          <w:b/>
          <w:spacing w:val="-12"/>
          <w:sz w:val="28"/>
        </w:rPr>
        <w:t> </w:t>
      </w:r>
      <w:r>
        <w:rPr>
          <w:b/>
          <w:sz w:val="28"/>
        </w:rPr>
        <w:t>AUTHENTICITY</w:t>
      </w:r>
      <w:r>
        <w:rPr>
          <w:b/>
          <w:spacing w:val="-11"/>
          <w:sz w:val="28"/>
        </w:rPr>
        <w:t> </w:t>
      </w:r>
      <w:r>
        <w:rPr>
          <w:b/>
          <w:sz w:val="28"/>
        </w:rPr>
        <w:t>AND COPYRIGHT HANDOVER</w:t>
      </w:r>
      <w:r>
        <w:rPr>
          <w:b/>
          <w:spacing w:val="40"/>
          <w:sz w:val="28"/>
        </w:rPr>
        <w:t> </w:t>
      </w:r>
      <w:r>
        <w:rPr>
          <w:b/>
          <w:sz w:val="28"/>
        </w:rPr>
        <w:t>AGREEMENT</w:t>
      </w:r>
    </w:p>
    <w:p>
      <w:pPr>
        <w:pStyle w:val="BodyText"/>
        <w:spacing w:before="223"/>
        <w:rPr>
          <w:b/>
          <w:sz w:val="28"/>
        </w:rPr>
      </w:pPr>
    </w:p>
    <w:p>
      <w:pPr>
        <w:pStyle w:val="BodyText"/>
        <w:spacing w:before="1"/>
        <w:ind w:left="100"/>
      </w:pPr>
      <w:r>
        <w:rPr/>
        <w:t>I,</w:t>
      </w:r>
      <w:r>
        <w:rPr>
          <w:spacing w:val="-2"/>
        </w:rPr>
        <w:t> </w:t>
      </w:r>
      <w:r>
        <w:rPr/>
        <w:t>hereby,</w:t>
      </w:r>
      <w:r>
        <w:rPr>
          <w:spacing w:val="-1"/>
        </w:rPr>
        <w:t> </w:t>
      </w:r>
      <w:r>
        <w:rPr/>
        <w:t>on behalf</w:t>
      </w:r>
      <w:r>
        <w:rPr>
          <w:spacing w:val="-1"/>
        </w:rPr>
        <w:t> </w:t>
      </w:r>
      <w:r>
        <w:rPr/>
        <w:t>of</w:t>
      </w:r>
      <w:r>
        <w:rPr>
          <w:spacing w:val="-1"/>
        </w:rPr>
        <w:t> </w:t>
      </w:r>
      <w:r>
        <w:rPr/>
        <w:t>all </w:t>
      </w:r>
      <w:r>
        <w:rPr>
          <w:spacing w:val="-2"/>
        </w:rPr>
        <w:t>authors:</w:t>
      </w:r>
    </w:p>
    <w:p>
      <w:pPr>
        <w:pStyle w:val="BodyText"/>
        <w:spacing w:before="3"/>
      </w:pPr>
    </w:p>
    <w:p>
      <w:pPr>
        <w:pStyle w:val="BodyText"/>
        <w:tabs>
          <w:tab w:pos="2228" w:val="left" w:leader="none"/>
        </w:tabs>
        <w:spacing w:before="1"/>
        <w:ind w:left="100"/>
      </w:pPr>
      <w:r>
        <w:rPr>
          <w:spacing w:val="-4"/>
        </w:rPr>
        <w:t>Name</w:t>
      </w:r>
      <w:r>
        <w:rPr/>
        <w:tab/>
        <w:t>:</w:t>
      </w:r>
      <w:r>
        <w:rPr>
          <w:spacing w:val="-6"/>
        </w:rPr>
        <w:t> </w:t>
      </w:r>
      <w:r>
        <w:rPr/>
        <w:t>Ni</w:t>
      </w:r>
      <w:r>
        <w:rPr>
          <w:spacing w:val="2"/>
        </w:rPr>
        <w:t> </w:t>
      </w:r>
      <w:r>
        <w:rPr/>
        <w:t>Luh</w:t>
      </w:r>
      <w:r>
        <w:rPr>
          <w:spacing w:val="1"/>
        </w:rPr>
        <w:t> </w:t>
      </w:r>
      <w:r>
        <w:rPr/>
        <w:t>Ayu</w:t>
      </w:r>
      <w:r>
        <w:rPr>
          <w:spacing w:val="-2"/>
        </w:rPr>
        <w:t> </w:t>
      </w:r>
      <w:r>
        <w:rPr/>
        <w:t>Mony</w:t>
      </w:r>
      <w:r>
        <w:rPr>
          <w:spacing w:val="-7"/>
        </w:rPr>
        <w:t> </w:t>
      </w:r>
      <w:r>
        <w:rPr>
          <w:spacing w:val="-2"/>
        </w:rPr>
        <w:t>Nandasari</w:t>
      </w:r>
    </w:p>
    <w:p>
      <w:pPr>
        <w:pStyle w:val="BodyText"/>
        <w:tabs>
          <w:tab w:pos="2228" w:val="left" w:leader="none"/>
        </w:tabs>
        <w:spacing w:line="357" w:lineRule="auto" w:before="140"/>
        <w:ind w:left="2348" w:right="992" w:hanging="2249"/>
      </w:pPr>
      <w:r>
        <w:rPr>
          <w:spacing w:val="-2"/>
        </w:rPr>
        <w:t>Address</w:t>
      </w:r>
      <w:r>
        <w:rPr/>
        <w:tab/>
        <w:t>:</w:t>
      </w:r>
      <w:r>
        <w:rPr>
          <w:spacing w:val="-5"/>
        </w:rPr>
        <w:t> </w:t>
      </w:r>
      <w:r>
        <w:rPr/>
        <w:t>Banjar</w:t>
      </w:r>
      <w:r>
        <w:rPr>
          <w:spacing w:val="-6"/>
        </w:rPr>
        <w:t> </w:t>
      </w:r>
      <w:r>
        <w:rPr/>
        <w:t>Dinas</w:t>
      </w:r>
      <w:r>
        <w:rPr>
          <w:spacing w:val="-7"/>
        </w:rPr>
        <w:t> </w:t>
      </w:r>
      <w:r>
        <w:rPr/>
        <w:t>Tegal,</w:t>
      </w:r>
      <w:r>
        <w:rPr>
          <w:spacing w:val="-6"/>
        </w:rPr>
        <w:t> </w:t>
      </w:r>
      <w:r>
        <w:rPr/>
        <w:t>Desa</w:t>
      </w:r>
      <w:r>
        <w:rPr>
          <w:spacing w:val="-5"/>
        </w:rPr>
        <w:t> </w:t>
      </w:r>
      <w:r>
        <w:rPr/>
        <w:t>Kukuh,</w:t>
      </w:r>
      <w:r>
        <w:rPr>
          <w:spacing w:val="-3"/>
        </w:rPr>
        <w:t> </w:t>
      </w:r>
      <w:r>
        <w:rPr/>
        <w:t>Kecamatan</w:t>
      </w:r>
      <w:r>
        <w:rPr>
          <w:spacing w:val="-6"/>
        </w:rPr>
        <w:t> </w:t>
      </w:r>
      <w:r>
        <w:rPr/>
        <w:t>Marga, Kabupaten </w:t>
      </w:r>
      <w:r>
        <w:rPr>
          <w:spacing w:val="-2"/>
        </w:rPr>
        <w:t>Tabanan</w:t>
      </w:r>
    </w:p>
    <w:p>
      <w:pPr>
        <w:pStyle w:val="BodyText"/>
        <w:tabs>
          <w:tab w:pos="2228" w:val="left" w:leader="none"/>
        </w:tabs>
        <w:spacing w:before="2"/>
        <w:ind w:left="100"/>
      </w:pPr>
      <w:r>
        <w:rPr/>
        <w:t>Email/</w:t>
      </w:r>
      <w:r>
        <w:rPr>
          <w:spacing w:val="-7"/>
        </w:rPr>
        <w:t> </w:t>
      </w:r>
      <w:r>
        <w:rPr/>
        <w:t>Hp/</w:t>
      </w:r>
      <w:r>
        <w:rPr>
          <w:spacing w:val="-5"/>
        </w:rPr>
        <w:t> </w:t>
      </w:r>
      <w:r>
        <w:rPr>
          <w:spacing w:val="-4"/>
        </w:rPr>
        <w:t>Telp</w:t>
      </w:r>
      <w:r>
        <w:rPr/>
        <w:tab/>
        <w:t>:</w:t>
      </w:r>
      <w:r>
        <w:rPr>
          <w:spacing w:val="-7"/>
        </w:rPr>
        <w:t> </w:t>
      </w:r>
      <w:r>
        <w:rPr>
          <w:color w:val="0000FF"/>
          <w:u w:val="single" w:color="0000FF"/>
        </w:rPr>
        <w:t>monynandasari10@gmail.com/</w:t>
      </w:r>
      <w:r>
        <w:rPr>
          <w:color w:val="0000FF"/>
          <w:spacing w:val="-2"/>
        </w:rPr>
        <w:t> </w:t>
      </w:r>
      <w:r>
        <w:rPr>
          <w:spacing w:val="-2"/>
        </w:rPr>
        <w:t>085829057994</w:t>
      </w:r>
    </w:p>
    <w:p>
      <w:pPr>
        <w:pStyle w:val="BodyText"/>
        <w:spacing w:before="4"/>
      </w:pPr>
    </w:p>
    <w:p>
      <w:pPr>
        <w:pStyle w:val="BodyText"/>
        <w:tabs>
          <w:tab w:pos="2228" w:val="left" w:leader="none"/>
        </w:tabs>
        <w:spacing w:line="360" w:lineRule="auto"/>
        <w:ind w:left="100" w:right="3925"/>
      </w:pPr>
      <w:r>
        <w:rPr>
          <w:spacing w:val="-2"/>
        </w:rPr>
        <w:t>Author</w:t>
      </w:r>
      <w:r>
        <w:rPr/>
        <w:tab/>
        <w:t>: Ni Luh Ayu Mony Nandasari Registration</w:t>
      </w:r>
      <w:r>
        <w:rPr>
          <w:spacing w:val="-8"/>
        </w:rPr>
        <w:t> </w:t>
      </w:r>
      <w:r>
        <w:rPr/>
        <w:t>number</w:t>
      </w:r>
      <w:r>
        <w:rPr>
          <w:spacing w:val="79"/>
        </w:rPr>
        <w:t> </w:t>
      </w:r>
      <w:r>
        <w:rPr/>
        <w:t>:</w:t>
      </w:r>
      <w:r>
        <w:rPr>
          <w:spacing w:val="-11"/>
        </w:rPr>
        <w:t> </w:t>
      </w:r>
      <w:r>
        <w:rPr/>
        <w:t>DP.04.02/F.XXXII.25/0178/2024. </w:t>
      </w:r>
      <w:r>
        <w:rPr>
          <w:spacing w:val="-2"/>
        </w:rPr>
        <w:t>Title</w:t>
      </w:r>
      <w:r>
        <w:rPr/>
        <w:tab/>
      </w:r>
      <w:r>
        <w:rPr>
          <w:spacing w:val="-10"/>
        </w:rPr>
        <w:t>:</w:t>
      </w:r>
    </w:p>
    <w:p>
      <w:pPr>
        <w:pStyle w:val="BodyText"/>
        <w:tabs>
          <w:tab w:pos="2208" w:val="left" w:leader="none"/>
        </w:tabs>
        <w:spacing w:line="362" w:lineRule="auto"/>
        <w:ind w:left="2321" w:right="698" w:hanging="2221"/>
      </w:pPr>
      <w:r>
        <w:rPr/>
        <w:t>Bahasa Indonesia</w:t>
        <w:tab/>
        <w:t>:</w:t>
      </w:r>
      <w:r>
        <w:rPr>
          <w:spacing w:val="-12"/>
        </w:rPr>
        <w:t> </w:t>
      </w:r>
      <w:r>
        <w:rPr/>
        <w:t>Efektivitas</w:t>
      </w:r>
      <w:r>
        <w:rPr>
          <w:spacing w:val="-8"/>
        </w:rPr>
        <w:t> </w:t>
      </w:r>
      <w:r>
        <w:rPr/>
        <w:t>Pemberian</w:t>
      </w:r>
      <w:r>
        <w:rPr>
          <w:spacing w:val="-6"/>
        </w:rPr>
        <w:t> </w:t>
      </w:r>
      <w:r>
        <w:rPr/>
        <w:t>Metode</w:t>
      </w:r>
      <w:r>
        <w:rPr>
          <w:spacing w:val="-5"/>
        </w:rPr>
        <w:t> </w:t>
      </w:r>
      <w:r>
        <w:rPr/>
        <w:t>SPEOS</w:t>
      </w:r>
      <w:r>
        <w:rPr>
          <w:spacing w:val="-2"/>
        </w:rPr>
        <w:t> </w:t>
      </w:r>
      <w:r>
        <w:rPr/>
        <w:t>Terhadap</w:t>
      </w:r>
      <w:r>
        <w:rPr>
          <w:spacing w:val="-6"/>
        </w:rPr>
        <w:t> </w:t>
      </w:r>
      <w:r>
        <w:rPr/>
        <w:t>Kondisi</w:t>
      </w:r>
      <w:r>
        <w:rPr>
          <w:spacing w:val="-3"/>
        </w:rPr>
        <w:t> </w:t>
      </w:r>
      <w:r>
        <w:rPr/>
        <w:t>Psikologis Ibu Nifas di Ruang Subadra RSUD Singasana Tabanan</w:t>
      </w:r>
    </w:p>
    <w:p>
      <w:pPr>
        <w:pStyle w:val="BodyText"/>
        <w:tabs>
          <w:tab w:pos="2216" w:val="left" w:leader="none"/>
        </w:tabs>
        <w:spacing w:line="267" w:lineRule="exact"/>
        <w:ind w:left="100"/>
      </w:pPr>
      <w:r>
        <w:rPr>
          <w:spacing w:val="-2"/>
        </w:rPr>
        <w:t>English</w:t>
      </w:r>
      <w:r>
        <w:rPr/>
        <w:tab/>
        <w:t>:</w:t>
      </w:r>
      <w:r>
        <w:rPr>
          <w:spacing w:val="-8"/>
        </w:rPr>
        <w:t> </w:t>
      </w:r>
      <w:r>
        <w:rPr/>
        <w:t>The Effectiveness</w:t>
      </w:r>
      <w:r>
        <w:rPr>
          <w:spacing w:val="-6"/>
        </w:rPr>
        <w:t> </w:t>
      </w:r>
      <w:r>
        <w:rPr/>
        <w:t>of</w:t>
      </w:r>
      <w:r>
        <w:rPr>
          <w:spacing w:val="-1"/>
        </w:rPr>
        <w:t> </w:t>
      </w:r>
      <w:r>
        <w:rPr/>
        <w:t>Providing</w:t>
      </w:r>
      <w:r>
        <w:rPr>
          <w:spacing w:val="-5"/>
        </w:rPr>
        <w:t> </w:t>
      </w:r>
      <w:r>
        <w:rPr/>
        <w:t>the SPEOS</w:t>
      </w:r>
      <w:r>
        <w:rPr>
          <w:spacing w:val="-1"/>
        </w:rPr>
        <w:t> </w:t>
      </w:r>
      <w:r>
        <w:rPr/>
        <w:t>Method</w:t>
      </w:r>
      <w:r>
        <w:rPr>
          <w:spacing w:val="-1"/>
        </w:rPr>
        <w:t> </w:t>
      </w:r>
      <w:r>
        <w:rPr/>
        <w:t>on </w:t>
      </w:r>
      <w:r>
        <w:rPr>
          <w:spacing w:val="-5"/>
        </w:rPr>
        <w:t>the</w:t>
      </w:r>
    </w:p>
    <w:p>
      <w:pPr>
        <w:pStyle w:val="BodyText"/>
        <w:ind w:left="2368"/>
      </w:pPr>
      <w:r>
        <w:rPr/>
        <w:t>Psychological Condition of</w:t>
      </w:r>
      <w:r>
        <w:rPr>
          <w:spacing w:val="40"/>
        </w:rPr>
        <w:t> </w:t>
      </w:r>
      <w:r>
        <w:rPr/>
        <w:t>Mother Postpartum in the Subadra Room of Singasana Hospital Tabanan</w:t>
      </w:r>
    </w:p>
    <w:p>
      <w:pPr>
        <w:pStyle w:val="BodyText"/>
        <w:tabs>
          <w:tab w:pos="2228" w:val="left" w:leader="none"/>
        </w:tabs>
        <w:spacing w:before="2"/>
        <w:ind w:left="100"/>
      </w:pPr>
      <w:r>
        <w:rPr>
          <w:spacing w:val="-2"/>
        </w:rPr>
        <w:t>Authors</w:t>
      </w:r>
      <w:r>
        <w:rPr/>
        <w:tab/>
        <w:t>:</w:t>
      </w:r>
      <w:r>
        <w:rPr>
          <w:spacing w:val="-5"/>
        </w:rPr>
        <w:t> </w:t>
      </w:r>
      <w:r>
        <w:rPr/>
        <w:t>1.</w:t>
      </w:r>
      <w:r>
        <w:rPr>
          <w:spacing w:val="-2"/>
        </w:rPr>
        <w:t> </w:t>
      </w:r>
      <w:r>
        <w:rPr/>
        <w:t>Ni</w:t>
      </w:r>
      <w:r>
        <w:rPr>
          <w:spacing w:val="2"/>
        </w:rPr>
        <w:t> </w:t>
      </w:r>
      <w:r>
        <w:rPr/>
        <w:t>Luh</w:t>
      </w:r>
      <w:r>
        <w:rPr>
          <w:spacing w:val="1"/>
        </w:rPr>
        <w:t> </w:t>
      </w:r>
      <w:r>
        <w:rPr/>
        <w:t>Ayu</w:t>
      </w:r>
      <w:r>
        <w:rPr>
          <w:spacing w:val="-2"/>
        </w:rPr>
        <w:t> </w:t>
      </w:r>
      <w:r>
        <w:rPr/>
        <w:t>Mony</w:t>
      </w:r>
      <w:r>
        <w:rPr>
          <w:spacing w:val="-6"/>
        </w:rPr>
        <w:t> </w:t>
      </w:r>
      <w:r>
        <w:rPr>
          <w:spacing w:val="-2"/>
        </w:rPr>
        <w:t>Nandasari</w:t>
      </w:r>
    </w:p>
    <w:p>
      <w:pPr>
        <w:pStyle w:val="ListParagraph"/>
        <w:numPr>
          <w:ilvl w:val="0"/>
          <w:numId w:val="1"/>
        </w:numPr>
        <w:tabs>
          <w:tab w:pos="2593" w:val="left" w:leader="none"/>
        </w:tabs>
        <w:spacing w:line="240" w:lineRule="auto" w:before="140" w:after="0"/>
        <w:ind w:left="2593" w:right="0" w:hanging="240"/>
        <w:jc w:val="left"/>
        <w:rPr>
          <w:sz w:val="24"/>
        </w:rPr>
      </w:pPr>
      <w:r>
        <w:rPr>
          <w:sz w:val="24"/>
        </w:rPr>
        <w:t>Ni</w:t>
      </w:r>
      <w:r>
        <w:rPr>
          <w:spacing w:val="-4"/>
          <w:sz w:val="24"/>
        </w:rPr>
        <w:t> </w:t>
      </w:r>
      <w:r>
        <w:rPr>
          <w:sz w:val="24"/>
        </w:rPr>
        <w:t>Wayan </w:t>
      </w:r>
      <w:r>
        <w:rPr>
          <w:spacing w:val="-2"/>
          <w:sz w:val="24"/>
        </w:rPr>
        <w:t>Armini</w:t>
      </w:r>
    </w:p>
    <w:p>
      <w:pPr>
        <w:pStyle w:val="ListParagraph"/>
        <w:numPr>
          <w:ilvl w:val="0"/>
          <w:numId w:val="1"/>
        </w:numPr>
        <w:tabs>
          <w:tab w:pos="2593" w:val="left" w:leader="none"/>
        </w:tabs>
        <w:spacing w:line="240" w:lineRule="auto" w:before="136" w:after="0"/>
        <w:ind w:left="2593" w:right="0" w:hanging="240"/>
        <w:jc w:val="left"/>
        <w:rPr>
          <w:sz w:val="24"/>
        </w:rPr>
      </w:pPr>
      <w:r>
        <w:rPr>
          <w:sz w:val="24"/>
        </w:rPr>
        <w:t>Ni</w:t>
      </w:r>
      <w:r>
        <w:rPr>
          <w:spacing w:val="-4"/>
          <w:sz w:val="24"/>
        </w:rPr>
        <w:t> </w:t>
      </w:r>
      <w:r>
        <w:rPr>
          <w:sz w:val="24"/>
        </w:rPr>
        <w:t>Ketut</w:t>
      </w:r>
      <w:r>
        <w:rPr>
          <w:spacing w:val="-3"/>
          <w:sz w:val="24"/>
        </w:rPr>
        <w:t> </w:t>
      </w:r>
      <w:r>
        <w:rPr>
          <w:spacing w:val="-2"/>
          <w:sz w:val="24"/>
        </w:rPr>
        <w:t>Somoyani</w:t>
      </w:r>
    </w:p>
    <w:p>
      <w:pPr>
        <w:pStyle w:val="BodyText"/>
        <w:spacing w:before="136"/>
        <w:ind w:left="100"/>
      </w:pPr>
      <w:r>
        <w:rPr>
          <w:spacing w:val="-2"/>
        </w:rPr>
        <w:t>Declare:</w:t>
      </w:r>
    </w:p>
    <w:p>
      <w:pPr>
        <w:pStyle w:val="ListParagraph"/>
        <w:numPr>
          <w:ilvl w:val="0"/>
          <w:numId w:val="2"/>
        </w:numPr>
        <w:tabs>
          <w:tab w:pos="808" w:val="left" w:leader="none"/>
        </w:tabs>
        <w:spacing w:line="240" w:lineRule="auto" w:before="273" w:after="0"/>
        <w:ind w:left="808" w:right="114" w:hanging="361"/>
        <w:jc w:val="both"/>
        <w:rPr>
          <w:sz w:val="24"/>
        </w:rPr>
      </w:pPr>
      <w:r>
        <w:rPr>
          <w:sz w:val="24"/>
        </w:rPr>
        <w:t>That the above article is an original manuscript, the result of your own thinking, not a translation or adaptation. If the article contains text, images or data that is the work of other people, please make sure that you have obtained the rights or permission from the copyright holder (author, publisher, or organization) or that the reference has mentioned the sources.</w:t>
      </w:r>
    </w:p>
    <w:p>
      <w:pPr>
        <w:pStyle w:val="ListParagraph"/>
        <w:numPr>
          <w:ilvl w:val="0"/>
          <w:numId w:val="2"/>
        </w:numPr>
        <w:tabs>
          <w:tab w:pos="808" w:val="left" w:leader="none"/>
        </w:tabs>
        <w:spacing w:line="240" w:lineRule="auto" w:before="0" w:after="0"/>
        <w:ind w:left="808" w:right="0" w:hanging="360"/>
        <w:jc w:val="both"/>
        <w:rPr>
          <w:sz w:val="24"/>
        </w:rPr>
      </w:pPr>
      <w:r>
        <w:rPr>
          <w:sz w:val="24"/>
        </w:rPr>
        <w:t>The</w:t>
      </w:r>
      <w:r>
        <w:rPr>
          <w:spacing w:val="-3"/>
          <w:sz w:val="24"/>
        </w:rPr>
        <w:t> </w:t>
      </w:r>
      <w:r>
        <w:rPr>
          <w:sz w:val="24"/>
        </w:rPr>
        <w:t>above</w:t>
      </w:r>
      <w:r>
        <w:rPr>
          <w:spacing w:val="-1"/>
          <w:sz w:val="24"/>
        </w:rPr>
        <w:t> </w:t>
      </w:r>
      <w:r>
        <w:rPr>
          <w:sz w:val="24"/>
        </w:rPr>
        <w:t>article has</w:t>
      </w:r>
      <w:r>
        <w:rPr>
          <w:spacing w:val="-4"/>
          <w:sz w:val="24"/>
        </w:rPr>
        <w:t> </w:t>
      </w:r>
      <w:r>
        <w:rPr>
          <w:sz w:val="24"/>
        </w:rPr>
        <w:t>never</w:t>
      </w:r>
      <w:r>
        <w:rPr>
          <w:spacing w:val="-1"/>
          <w:sz w:val="24"/>
        </w:rPr>
        <w:t> </w:t>
      </w:r>
      <w:r>
        <w:rPr>
          <w:sz w:val="24"/>
        </w:rPr>
        <w:t>been</w:t>
      </w:r>
      <w:r>
        <w:rPr>
          <w:spacing w:val="-2"/>
          <w:sz w:val="24"/>
        </w:rPr>
        <w:t> </w:t>
      </w:r>
      <w:r>
        <w:rPr>
          <w:sz w:val="24"/>
        </w:rPr>
        <w:t>published</w:t>
      </w:r>
      <w:r>
        <w:rPr>
          <w:spacing w:val="-2"/>
          <w:sz w:val="24"/>
        </w:rPr>
        <w:t> </w:t>
      </w:r>
      <w:r>
        <w:rPr>
          <w:sz w:val="24"/>
        </w:rPr>
        <w:t>in</w:t>
      </w:r>
      <w:r>
        <w:rPr>
          <w:spacing w:val="-1"/>
          <w:sz w:val="24"/>
        </w:rPr>
        <w:t> </w:t>
      </w:r>
      <w:r>
        <w:rPr>
          <w:sz w:val="24"/>
        </w:rPr>
        <w:t>any</w:t>
      </w:r>
      <w:r>
        <w:rPr>
          <w:spacing w:val="-9"/>
          <w:sz w:val="24"/>
        </w:rPr>
        <w:t> </w:t>
      </w:r>
      <w:r>
        <w:rPr>
          <w:spacing w:val="-2"/>
          <w:sz w:val="24"/>
        </w:rPr>
        <w:t>media.</w:t>
      </w:r>
    </w:p>
    <w:p>
      <w:pPr>
        <w:pStyle w:val="ListParagraph"/>
        <w:numPr>
          <w:ilvl w:val="0"/>
          <w:numId w:val="2"/>
        </w:numPr>
        <w:tabs>
          <w:tab w:pos="808" w:val="left" w:leader="none"/>
        </w:tabs>
        <w:spacing w:line="240" w:lineRule="auto" w:before="0" w:after="0"/>
        <w:ind w:left="808" w:right="113" w:hanging="361"/>
        <w:jc w:val="left"/>
        <w:rPr>
          <w:sz w:val="24"/>
        </w:rPr>
      </w:pPr>
      <w:r>
        <w:rPr>
          <w:sz w:val="24"/>
        </w:rPr>
        <w:t>That</w:t>
      </w:r>
      <w:r>
        <w:rPr>
          <w:spacing w:val="80"/>
          <w:sz w:val="24"/>
        </w:rPr>
        <w:t> </w:t>
      </w:r>
      <w:r>
        <w:rPr>
          <w:sz w:val="24"/>
        </w:rPr>
        <w:t>you</w:t>
      </w:r>
      <w:r>
        <w:rPr>
          <w:spacing w:val="80"/>
          <w:sz w:val="24"/>
        </w:rPr>
        <w:t> </w:t>
      </w:r>
      <w:r>
        <w:rPr>
          <w:sz w:val="24"/>
        </w:rPr>
        <w:t>agree</w:t>
      </w:r>
      <w:r>
        <w:rPr>
          <w:spacing w:val="80"/>
          <w:sz w:val="24"/>
        </w:rPr>
        <w:t> </w:t>
      </w:r>
      <w:r>
        <w:rPr>
          <w:sz w:val="24"/>
        </w:rPr>
        <w:t>to</w:t>
      </w:r>
      <w:r>
        <w:rPr>
          <w:spacing w:val="80"/>
          <w:sz w:val="24"/>
        </w:rPr>
        <w:t> </w:t>
      </w:r>
      <w:r>
        <w:rPr>
          <w:sz w:val="24"/>
        </w:rPr>
        <w:t>publish</w:t>
      </w:r>
      <w:r>
        <w:rPr>
          <w:spacing w:val="80"/>
          <w:sz w:val="24"/>
        </w:rPr>
        <w:t> </w:t>
      </w:r>
      <w:r>
        <w:rPr>
          <w:sz w:val="24"/>
        </w:rPr>
        <w:t>articles</w:t>
      </w:r>
      <w:r>
        <w:rPr>
          <w:spacing w:val="80"/>
          <w:sz w:val="24"/>
        </w:rPr>
        <w:t> </w:t>
      </w:r>
      <w:r>
        <w:rPr>
          <w:sz w:val="24"/>
        </w:rPr>
        <w:t>that</w:t>
      </w:r>
      <w:r>
        <w:rPr>
          <w:spacing w:val="80"/>
          <w:sz w:val="24"/>
        </w:rPr>
        <w:t> </w:t>
      </w:r>
      <w:r>
        <w:rPr>
          <w:sz w:val="24"/>
        </w:rPr>
        <w:t>have</w:t>
      </w:r>
      <w:r>
        <w:rPr>
          <w:spacing w:val="80"/>
          <w:sz w:val="24"/>
        </w:rPr>
        <w:t> </w:t>
      </w:r>
      <w:r>
        <w:rPr>
          <w:sz w:val="24"/>
        </w:rPr>
        <w:t>been</w:t>
      </w:r>
      <w:r>
        <w:rPr>
          <w:spacing w:val="80"/>
          <w:sz w:val="24"/>
        </w:rPr>
        <w:t> </w:t>
      </w:r>
      <w:r>
        <w:rPr>
          <w:sz w:val="24"/>
        </w:rPr>
        <w:t>sent</w:t>
      </w:r>
      <w:r>
        <w:rPr>
          <w:spacing w:val="80"/>
          <w:sz w:val="24"/>
        </w:rPr>
        <w:t> </w:t>
      </w:r>
      <w:r>
        <w:rPr>
          <w:sz w:val="24"/>
        </w:rPr>
        <w:t>to</w:t>
      </w:r>
      <w:r>
        <w:rPr>
          <w:spacing w:val="80"/>
          <w:sz w:val="24"/>
        </w:rPr>
        <w:t> </w:t>
      </w:r>
      <w:r>
        <w:rPr>
          <w:sz w:val="24"/>
        </w:rPr>
        <w:t>the</w:t>
      </w:r>
      <w:r>
        <w:rPr>
          <w:spacing w:val="80"/>
          <w:sz w:val="24"/>
        </w:rPr>
        <w:t> </w:t>
      </w:r>
      <w:r>
        <w:rPr>
          <w:sz w:val="24"/>
        </w:rPr>
        <w:t>Jurnal</w:t>
      </w:r>
      <w:r>
        <w:rPr>
          <w:spacing w:val="80"/>
          <w:sz w:val="24"/>
        </w:rPr>
        <w:t> </w:t>
      </w:r>
      <w:r>
        <w:rPr>
          <w:sz w:val="24"/>
        </w:rPr>
        <w:t>Kesehatan Pangkalpinang, Health Polytechnic of Pangkalpinang (JKP).</w:t>
      </w:r>
    </w:p>
    <w:p>
      <w:pPr>
        <w:pStyle w:val="ListParagraph"/>
        <w:numPr>
          <w:ilvl w:val="0"/>
          <w:numId w:val="2"/>
        </w:numPr>
        <w:tabs>
          <w:tab w:pos="808" w:val="left" w:leader="none"/>
        </w:tabs>
        <w:spacing w:line="240" w:lineRule="auto" w:before="0" w:after="0"/>
        <w:ind w:left="808" w:right="121" w:hanging="361"/>
        <w:jc w:val="left"/>
        <w:rPr>
          <w:sz w:val="24"/>
        </w:rPr>
      </w:pPr>
      <w:r>
        <w:rPr>
          <w:sz w:val="24"/>
        </w:rPr>
        <w:t>That</w:t>
      </w:r>
      <w:r>
        <w:rPr>
          <w:spacing w:val="25"/>
          <w:sz w:val="24"/>
        </w:rPr>
        <w:t> </w:t>
      </w:r>
      <w:r>
        <w:rPr>
          <w:sz w:val="24"/>
        </w:rPr>
        <w:t>you</w:t>
      </w:r>
      <w:r>
        <w:rPr>
          <w:spacing w:val="24"/>
          <w:sz w:val="24"/>
        </w:rPr>
        <w:t> </w:t>
      </w:r>
      <w:r>
        <w:rPr>
          <w:sz w:val="24"/>
        </w:rPr>
        <w:t>agree</w:t>
      </w:r>
      <w:r>
        <w:rPr>
          <w:spacing w:val="26"/>
          <w:sz w:val="24"/>
        </w:rPr>
        <w:t> </w:t>
      </w:r>
      <w:r>
        <w:rPr>
          <w:sz w:val="24"/>
        </w:rPr>
        <w:t>to</w:t>
      </w:r>
      <w:r>
        <w:rPr>
          <w:spacing w:val="26"/>
          <w:sz w:val="24"/>
        </w:rPr>
        <w:t> </w:t>
      </w:r>
      <w:r>
        <w:rPr>
          <w:sz w:val="24"/>
        </w:rPr>
        <w:t>handover</w:t>
      </w:r>
      <w:r>
        <w:rPr>
          <w:spacing w:val="25"/>
          <w:sz w:val="24"/>
        </w:rPr>
        <w:t> </w:t>
      </w:r>
      <w:r>
        <w:rPr>
          <w:sz w:val="24"/>
        </w:rPr>
        <w:t>the</w:t>
      </w:r>
      <w:r>
        <w:rPr>
          <w:spacing w:val="26"/>
          <w:sz w:val="24"/>
        </w:rPr>
        <w:t> </w:t>
      </w:r>
      <w:r>
        <w:rPr>
          <w:sz w:val="24"/>
        </w:rPr>
        <w:t>copyright</w:t>
      </w:r>
      <w:r>
        <w:rPr>
          <w:spacing w:val="25"/>
          <w:sz w:val="24"/>
        </w:rPr>
        <w:t> </w:t>
      </w:r>
      <w:r>
        <w:rPr>
          <w:sz w:val="24"/>
        </w:rPr>
        <w:t>(handover</w:t>
      </w:r>
      <w:r>
        <w:rPr>
          <w:spacing w:val="26"/>
          <w:sz w:val="24"/>
        </w:rPr>
        <w:t> </w:t>
      </w:r>
      <w:r>
        <w:rPr>
          <w:sz w:val="24"/>
        </w:rPr>
        <w:t>of</w:t>
      </w:r>
      <w:r>
        <w:rPr>
          <w:spacing w:val="24"/>
          <w:sz w:val="24"/>
        </w:rPr>
        <w:t> </w:t>
      </w:r>
      <w:r>
        <w:rPr>
          <w:sz w:val="24"/>
        </w:rPr>
        <w:t>copyright)</w:t>
      </w:r>
      <w:r>
        <w:rPr>
          <w:spacing w:val="24"/>
          <w:sz w:val="24"/>
        </w:rPr>
        <w:t> </w:t>
      </w:r>
      <w:r>
        <w:rPr>
          <w:sz w:val="24"/>
        </w:rPr>
        <w:t>of</w:t>
      </w:r>
      <w:r>
        <w:rPr>
          <w:spacing w:val="24"/>
          <w:sz w:val="24"/>
        </w:rPr>
        <w:t> </w:t>
      </w:r>
      <w:r>
        <w:rPr>
          <w:sz w:val="24"/>
        </w:rPr>
        <w:t>this</w:t>
      </w:r>
      <w:r>
        <w:rPr>
          <w:spacing w:val="23"/>
          <w:sz w:val="24"/>
        </w:rPr>
        <w:t> </w:t>
      </w:r>
      <w:r>
        <w:rPr>
          <w:sz w:val="24"/>
        </w:rPr>
        <w:t>article</w:t>
      </w:r>
      <w:r>
        <w:rPr>
          <w:spacing w:val="26"/>
          <w:sz w:val="24"/>
        </w:rPr>
        <w:t> </w:t>
      </w:r>
      <w:r>
        <w:rPr>
          <w:sz w:val="24"/>
        </w:rPr>
        <w:t>to</w:t>
      </w:r>
      <w:r>
        <w:rPr>
          <w:spacing w:val="24"/>
          <w:sz w:val="24"/>
        </w:rPr>
        <w:t> </w:t>
      </w:r>
      <w:r>
        <w:rPr>
          <w:sz w:val="24"/>
        </w:rPr>
        <w:t>the Jurnal Kesehatan Pangkalpinang (JKP).</w:t>
      </w:r>
    </w:p>
    <w:p>
      <w:pPr>
        <w:pStyle w:val="ListParagraph"/>
        <w:numPr>
          <w:ilvl w:val="0"/>
          <w:numId w:val="2"/>
        </w:numPr>
        <w:tabs>
          <w:tab w:pos="808" w:val="left" w:leader="none"/>
        </w:tabs>
        <w:spacing w:line="240" w:lineRule="auto" w:before="0" w:after="0"/>
        <w:ind w:left="808" w:right="119" w:hanging="361"/>
        <w:jc w:val="left"/>
        <w:rPr>
          <w:sz w:val="24"/>
        </w:rPr>
      </w:pPr>
      <w:r>
        <w:rPr>
          <w:sz w:val="24"/>
        </w:rPr>
        <w:t>That</w:t>
      </w:r>
      <w:r>
        <w:rPr>
          <w:spacing w:val="37"/>
          <w:sz w:val="24"/>
        </w:rPr>
        <w:t> </w:t>
      </w:r>
      <w:r>
        <w:rPr>
          <w:sz w:val="24"/>
        </w:rPr>
        <w:t>you</w:t>
      </w:r>
      <w:r>
        <w:rPr>
          <w:spacing w:val="36"/>
          <w:sz w:val="24"/>
        </w:rPr>
        <w:t> </w:t>
      </w:r>
      <w:r>
        <w:rPr>
          <w:sz w:val="24"/>
        </w:rPr>
        <w:t>agree</w:t>
      </w:r>
      <w:r>
        <w:rPr>
          <w:spacing w:val="38"/>
          <w:sz w:val="24"/>
        </w:rPr>
        <w:t> </w:t>
      </w:r>
      <w:r>
        <w:rPr>
          <w:sz w:val="24"/>
        </w:rPr>
        <w:t>to</w:t>
      </w:r>
      <w:r>
        <w:rPr>
          <w:spacing w:val="36"/>
          <w:sz w:val="24"/>
        </w:rPr>
        <w:t> </w:t>
      </w:r>
      <w:r>
        <w:rPr>
          <w:sz w:val="24"/>
        </w:rPr>
        <w:t>compensate</w:t>
      </w:r>
      <w:r>
        <w:rPr>
          <w:spacing w:val="38"/>
          <w:sz w:val="24"/>
        </w:rPr>
        <w:t> </w:t>
      </w:r>
      <w:r>
        <w:rPr>
          <w:sz w:val="24"/>
        </w:rPr>
        <w:t>for</w:t>
      </w:r>
      <w:r>
        <w:rPr>
          <w:spacing w:val="36"/>
          <w:sz w:val="24"/>
        </w:rPr>
        <w:t> </w:t>
      </w:r>
      <w:r>
        <w:rPr>
          <w:sz w:val="24"/>
        </w:rPr>
        <w:t>and</w:t>
      </w:r>
      <w:r>
        <w:rPr>
          <w:spacing w:val="40"/>
          <w:sz w:val="24"/>
        </w:rPr>
        <w:t> </w:t>
      </w:r>
      <w:r>
        <w:rPr>
          <w:sz w:val="24"/>
        </w:rPr>
        <w:t>exempt</w:t>
      </w:r>
      <w:r>
        <w:rPr>
          <w:spacing w:val="33"/>
          <w:sz w:val="24"/>
        </w:rPr>
        <w:t> </w:t>
      </w:r>
      <w:r>
        <w:rPr>
          <w:sz w:val="24"/>
        </w:rPr>
        <w:t>Jurnal</w:t>
      </w:r>
      <w:r>
        <w:rPr>
          <w:spacing w:val="37"/>
          <w:sz w:val="24"/>
        </w:rPr>
        <w:t> </w:t>
      </w:r>
      <w:r>
        <w:rPr>
          <w:sz w:val="24"/>
        </w:rPr>
        <w:t>Kesehatan</w:t>
      </w:r>
      <w:r>
        <w:rPr>
          <w:spacing w:val="36"/>
          <w:sz w:val="24"/>
        </w:rPr>
        <w:t> </w:t>
      </w:r>
      <w:r>
        <w:rPr>
          <w:sz w:val="24"/>
        </w:rPr>
        <w:t>Pangkalpinang</w:t>
      </w:r>
      <w:r>
        <w:rPr>
          <w:spacing w:val="39"/>
          <w:sz w:val="24"/>
        </w:rPr>
        <w:t> </w:t>
      </w:r>
      <w:r>
        <w:rPr>
          <w:sz w:val="24"/>
        </w:rPr>
        <w:t>(JKP) from any costs related to violations of the article.</w:t>
      </w:r>
    </w:p>
    <w:p>
      <w:pPr>
        <w:pStyle w:val="BodyText"/>
      </w:pPr>
    </w:p>
    <w:p>
      <w:pPr>
        <w:pStyle w:val="BodyText"/>
        <w:ind w:left="808"/>
      </w:pPr>
      <w:r>
        <w:rPr/>
        <w:t>Thus,</w:t>
      </w:r>
      <w:r>
        <w:rPr>
          <w:spacing w:val="-1"/>
        </w:rPr>
        <w:t> </w:t>
      </w:r>
      <w:r>
        <w:rPr/>
        <w:t>I</w:t>
      </w:r>
      <w:r>
        <w:rPr>
          <w:spacing w:val="-5"/>
        </w:rPr>
        <w:t> </w:t>
      </w:r>
      <w:r>
        <w:rPr/>
        <w:t>make this</w:t>
      </w:r>
      <w:r>
        <w:rPr>
          <w:spacing w:val="-1"/>
        </w:rPr>
        <w:t> </w:t>
      </w:r>
      <w:r>
        <w:rPr/>
        <w:t>decralation</w:t>
      </w:r>
      <w:r>
        <w:rPr>
          <w:spacing w:val="1"/>
        </w:rPr>
        <w:t> </w:t>
      </w:r>
      <w:r>
        <w:rPr/>
        <w:t>to</w:t>
      </w:r>
      <w:r>
        <w:rPr>
          <w:spacing w:val="-1"/>
        </w:rPr>
        <w:t> </w:t>
      </w:r>
      <w:r>
        <w:rPr/>
        <w:t>be used</w:t>
      </w:r>
      <w:r>
        <w:rPr>
          <w:spacing w:val="-1"/>
        </w:rPr>
        <w:t> </w:t>
      </w:r>
      <w:r>
        <w:rPr/>
        <w:t>as</w:t>
      </w:r>
      <w:r>
        <w:rPr>
          <w:spacing w:val="-4"/>
        </w:rPr>
        <w:t> </w:t>
      </w:r>
      <w:r>
        <w:rPr>
          <w:spacing w:val="-2"/>
        </w:rPr>
        <w:t>needed.</w:t>
      </w:r>
    </w:p>
    <w:p>
      <w:pPr>
        <w:pStyle w:val="BodyText"/>
      </w:pPr>
    </w:p>
    <w:p>
      <w:pPr>
        <w:pStyle w:val="BodyText"/>
      </w:pPr>
    </w:p>
    <w:p>
      <w:pPr>
        <w:pStyle w:val="BodyText"/>
        <w:spacing w:before="1"/>
        <w:ind w:left="6582" w:right="698" w:hanging="809"/>
      </w:pPr>
      <w:r>
        <w:rPr/>
        <w:t>Tabanan,</w:t>
      </w:r>
      <w:r>
        <w:rPr>
          <w:spacing w:val="-12"/>
        </w:rPr>
        <w:t> </w:t>
      </w:r>
      <w:r>
        <w:rPr/>
        <w:t>17</w:t>
      </w:r>
      <w:r>
        <w:rPr>
          <w:spacing w:val="-12"/>
        </w:rPr>
        <w:t> </w:t>
      </w:r>
      <w:r>
        <w:rPr/>
        <w:t>November</w:t>
      </w:r>
      <w:r>
        <w:rPr>
          <w:spacing w:val="-12"/>
        </w:rPr>
        <w:t> </w:t>
      </w:r>
      <w:r>
        <w:rPr/>
        <w:t>2024 Signed by,</w:t>
      </w:r>
    </w:p>
    <w:p>
      <w:pPr>
        <w:pStyle w:val="BodyText"/>
        <w:spacing w:before="26"/>
        <w:rPr>
          <w:sz w:val="20"/>
        </w:rPr>
      </w:pPr>
      <w:r>
        <w:rPr/>
        <w:drawing>
          <wp:anchor distT="0" distB="0" distL="0" distR="0" allowOverlap="1" layoutInCell="1" locked="0" behindDoc="1" simplePos="0" relativeHeight="487587840">
            <wp:simplePos x="0" y="0"/>
            <wp:positionH relativeFrom="page">
              <wp:posOffset>5029200</wp:posOffset>
            </wp:positionH>
            <wp:positionV relativeFrom="paragraph">
              <wp:posOffset>178397</wp:posOffset>
            </wp:positionV>
            <wp:extent cx="1071601" cy="772668"/>
            <wp:effectExtent l="0" t="0" r="0" b="0"/>
            <wp:wrapTopAndBottom/>
            <wp:docPr id="3" name="Image 3" descr="Description: C:\Users\MyPC One Pro L\Downloads\Mony.jpg"/>
            <wp:cNvGraphicFramePr>
              <a:graphicFrameLocks/>
            </wp:cNvGraphicFramePr>
            <a:graphic>
              <a:graphicData uri="http://schemas.openxmlformats.org/drawingml/2006/picture">
                <pic:pic>
                  <pic:nvPicPr>
                    <pic:cNvPr id="3" name="Image 3" descr="Description: C:\Users\MyPC One Pro L\Downloads\Mony.jpg"/>
                    <pic:cNvPicPr/>
                  </pic:nvPicPr>
                  <pic:blipFill>
                    <a:blip r:embed="rId8" cstate="print"/>
                    <a:stretch>
                      <a:fillRect/>
                    </a:stretch>
                  </pic:blipFill>
                  <pic:spPr>
                    <a:xfrm>
                      <a:off x="0" y="0"/>
                      <a:ext cx="1071601" cy="772668"/>
                    </a:xfrm>
                    <a:prstGeom prst="rect">
                      <a:avLst/>
                    </a:prstGeom>
                  </pic:spPr>
                </pic:pic>
              </a:graphicData>
            </a:graphic>
          </wp:anchor>
        </w:drawing>
      </w:r>
    </w:p>
    <w:p>
      <w:pPr>
        <w:pStyle w:val="BodyText"/>
        <w:spacing w:before="2"/>
      </w:pPr>
    </w:p>
    <w:p>
      <w:pPr>
        <w:pStyle w:val="BodyText"/>
        <w:ind w:left="5774"/>
      </w:pPr>
      <w:r>
        <w:rPr/>
        <w:t>Ni Luh</w:t>
      </w:r>
      <w:r>
        <w:rPr>
          <w:spacing w:val="-1"/>
        </w:rPr>
        <w:t> </w:t>
      </w:r>
      <w:r>
        <w:rPr/>
        <w:t>Ayu</w:t>
      </w:r>
      <w:r>
        <w:rPr>
          <w:spacing w:val="-4"/>
        </w:rPr>
        <w:t> </w:t>
      </w:r>
      <w:r>
        <w:rPr/>
        <w:t>Mony</w:t>
      </w:r>
      <w:r>
        <w:rPr>
          <w:spacing w:val="-4"/>
        </w:rPr>
        <w:t> </w:t>
      </w:r>
      <w:r>
        <w:rPr>
          <w:spacing w:val="-2"/>
        </w:rPr>
        <w:t>Nandasari</w:t>
      </w:r>
    </w:p>
    <w:sectPr>
      <w:type w:val="continuous"/>
      <w:pgSz w:w="12240" w:h="20160"/>
      <w:pgMar w:top="660" w:bottom="280" w:left="1340" w:right="1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Tahoma">
    <w:altName w:val="Tahoma"/>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808" w:hanging="361"/>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1678" w:hanging="361"/>
      </w:pPr>
      <w:rPr>
        <w:rFonts w:hint="default"/>
        <w:lang w:val="en-US" w:eastAsia="en-US" w:bidi="ar-SA"/>
      </w:rPr>
    </w:lvl>
    <w:lvl w:ilvl="2">
      <w:start w:val="0"/>
      <w:numFmt w:val="bullet"/>
      <w:lvlText w:val="•"/>
      <w:lvlJc w:val="left"/>
      <w:pPr>
        <w:ind w:left="2556" w:hanging="361"/>
      </w:pPr>
      <w:rPr>
        <w:rFonts w:hint="default"/>
        <w:lang w:val="en-US" w:eastAsia="en-US" w:bidi="ar-SA"/>
      </w:rPr>
    </w:lvl>
    <w:lvl w:ilvl="3">
      <w:start w:val="0"/>
      <w:numFmt w:val="bullet"/>
      <w:lvlText w:val="•"/>
      <w:lvlJc w:val="left"/>
      <w:pPr>
        <w:ind w:left="3434" w:hanging="361"/>
      </w:pPr>
      <w:rPr>
        <w:rFonts w:hint="default"/>
        <w:lang w:val="en-US" w:eastAsia="en-US" w:bidi="ar-SA"/>
      </w:rPr>
    </w:lvl>
    <w:lvl w:ilvl="4">
      <w:start w:val="0"/>
      <w:numFmt w:val="bullet"/>
      <w:lvlText w:val="•"/>
      <w:lvlJc w:val="left"/>
      <w:pPr>
        <w:ind w:left="4312" w:hanging="361"/>
      </w:pPr>
      <w:rPr>
        <w:rFonts w:hint="default"/>
        <w:lang w:val="en-US" w:eastAsia="en-US" w:bidi="ar-SA"/>
      </w:rPr>
    </w:lvl>
    <w:lvl w:ilvl="5">
      <w:start w:val="0"/>
      <w:numFmt w:val="bullet"/>
      <w:lvlText w:val="•"/>
      <w:lvlJc w:val="left"/>
      <w:pPr>
        <w:ind w:left="5190" w:hanging="361"/>
      </w:pPr>
      <w:rPr>
        <w:rFonts w:hint="default"/>
        <w:lang w:val="en-US" w:eastAsia="en-US" w:bidi="ar-SA"/>
      </w:rPr>
    </w:lvl>
    <w:lvl w:ilvl="6">
      <w:start w:val="0"/>
      <w:numFmt w:val="bullet"/>
      <w:lvlText w:val="•"/>
      <w:lvlJc w:val="left"/>
      <w:pPr>
        <w:ind w:left="6068" w:hanging="361"/>
      </w:pPr>
      <w:rPr>
        <w:rFonts w:hint="default"/>
        <w:lang w:val="en-US" w:eastAsia="en-US" w:bidi="ar-SA"/>
      </w:rPr>
    </w:lvl>
    <w:lvl w:ilvl="7">
      <w:start w:val="0"/>
      <w:numFmt w:val="bullet"/>
      <w:lvlText w:val="•"/>
      <w:lvlJc w:val="left"/>
      <w:pPr>
        <w:ind w:left="6946" w:hanging="361"/>
      </w:pPr>
      <w:rPr>
        <w:rFonts w:hint="default"/>
        <w:lang w:val="en-US" w:eastAsia="en-US" w:bidi="ar-SA"/>
      </w:rPr>
    </w:lvl>
    <w:lvl w:ilvl="8">
      <w:start w:val="0"/>
      <w:numFmt w:val="bullet"/>
      <w:lvlText w:val="•"/>
      <w:lvlJc w:val="left"/>
      <w:pPr>
        <w:ind w:left="7824" w:hanging="361"/>
      </w:pPr>
      <w:rPr>
        <w:rFonts w:hint="default"/>
        <w:lang w:val="en-US" w:eastAsia="en-US" w:bidi="ar-SA"/>
      </w:rPr>
    </w:lvl>
  </w:abstractNum>
  <w:abstractNum w:abstractNumId="0">
    <w:multiLevelType w:val="hybridMultilevel"/>
    <w:lvl w:ilvl="0">
      <w:start w:val="2"/>
      <w:numFmt w:val="decimal"/>
      <w:lvlText w:val="%1."/>
      <w:lvlJc w:val="left"/>
      <w:pPr>
        <w:ind w:left="2593" w:hanging="240"/>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start w:val="0"/>
      <w:numFmt w:val="bullet"/>
      <w:lvlText w:val="•"/>
      <w:lvlJc w:val="left"/>
      <w:pPr>
        <w:ind w:left="3298" w:hanging="240"/>
      </w:pPr>
      <w:rPr>
        <w:rFonts w:hint="default"/>
        <w:lang w:val="en-US" w:eastAsia="en-US" w:bidi="ar-SA"/>
      </w:rPr>
    </w:lvl>
    <w:lvl w:ilvl="2">
      <w:start w:val="0"/>
      <w:numFmt w:val="bullet"/>
      <w:lvlText w:val="•"/>
      <w:lvlJc w:val="left"/>
      <w:pPr>
        <w:ind w:left="3996" w:hanging="240"/>
      </w:pPr>
      <w:rPr>
        <w:rFonts w:hint="default"/>
        <w:lang w:val="en-US" w:eastAsia="en-US" w:bidi="ar-SA"/>
      </w:rPr>
    </w:lvl>
    <w:lvl w:ilvl="3">
      <w:start w:val="0"/>
      <w:numFmt w:val="bullet"/>
      <w:lvlText w:val="•"/>
      <w:lvlJc w:val="left"/>
      <w:pPr>
        <w:ind w:left="4694" w:hanging="240"/>
      </w:pPr>
      <w:rPr>
        <w:rFonts w:hint="default"/>
        <w:lang w:val="en-US" w:eastAsia="en-US" w:bidi="ar-SA"/>
      </w:rPr>
    </w:lvl>
    <w:lvl w:ilvl="4">
      <w:start w:val="0"/>
      <w:numFmt w:val="bullet"/>
      <w:lvlText w:val="•"/>
      <w:lvlJc w:val="left"/>
      <w:pPr>
        <w:ind w:left="5392" w:hanging="240"/>
      </w:pPr>
      <w:rPr>
        <w:rFonts w:hint="default"/>
        <w:lang w:val="en-US" w:eastAsia="en-US" w:bidi="ar-SA"/>
      </w:rPr>
    </w:lvl>
    <w:lvl w:ilvl="5">
      <w:start w:val="0"/>
      <w:numFmt w:val="bullet"/>
      <w:lvlText w:val="•"/>
      <w:lvlJc w:val="left"/>
      <w:pPr>
        <w:ind w:left="6090" w:hanging="240"/>
      </w:pPr>
      <w:rPr>
        <w:rFonts w:hint="default"/>
        <w:lang w:val="en-US" w:eastAsia="en-US" w:bidi="ar-SA"/>
      </w:rPr>
    </w:lvl>
    <w:lvl w:ilvl="6">
      <w:start w:val="0"/>
      <w:numFmt w:val="bullet"/>
      <w:lvlText w:val="•"/>
      <w:lvlJc w:val="left"/>
      <w:pPr>
        <w:ind w:left="6788" w:hanging="240"/>
      </w:pPr>
      <w:rPr>
        <w:rFonts w:hint="default"/>
        <w:lang w:val="en-US" w:eastAsia="en-US" w:bidi="ar-SA"/>
      </w:rPr>
    </w:lvl>
    <w:lvl w:ilvl="7">
      <w:start w:val="0"/>
      <w:numFmt w:val="bullet"/>
      <w:lvlText w:val="•"/>
      <w:lvlJc w:val="left"/>
      <w:pPr>
        <w:ind w:left="7486" w:hanging="240"/>
      </w:pPr>
      <w:rPr>
        <w:rFonts w:hint="default"/>
        <w:lang w:val="en-US" w:eastAsia="en-US" w:bidi="ar-SA"/>
      </w:rPr>
    </w:lvl>
    <w:lvl w:ilvl="8">
      <w:start w:val="0"/>
      <w:numFmt w:val="bullet"/>
      <w:lvlText w:val="•"/>
      <w:lvlJc w:val="left"/>
      <w:pPr>
        <w:ind w:left="8184" w:hanging="24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Title" w:type="paragraph">
    <w:name w:val="Title"/>
    <w:basedOn w:val="Normal"/>
    <w:uiPriority w:val="1"/>
    <w:qFormat/>
    <w:pPr>
      <w:spacing w:before="72"/>
      <w:ind w:left="1418" w:right="50"/>
      <w:jc w:val="center"/>
    </w:pPr>
    <w:rPr>
      <w:rFonts w:ascii="Tahoma" w:hAnsi="Tahoma" w:eastAsia="Tahoma" w:cs="Tahoma"/>
      <w:b/>
      <w:bCs/>
      <w:sz w:val="44"/>
      <w:szCs w:val="44"/>
      <w:lang w:val="en-US" w:eastAsia="en-US" w:bidi="ar-SA"/>
    </w:rPr>
  </w:style>
  <w:style w:styleId="ListParagraph" w:type="paragraph">
    <w:name w:val="List Paragraph"/>
    <w:basedOn w:val="Normal"/>
    <w:uiPriority w:val="1"/>
    <w:qFormat/>
    <w:pPr>
      <w:ind w:left="808" w:hanging="361"/>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yperlink" Target="http://jurnal.poltekkespangkalpinang.ac.id/" TargetMode="External"/><Relationship Id="rId7" Type="http://schemas.openxmlformats.org/officeDocument/2006/relationships/hyperlink" Target="mailto:jkp.pangkalpinang@gmail.com" TargetMode="External"/><Relationship Id="rId8" Type="http://schemas.openxmlformats.org/officeDocument/2006/relationships/image" Target="media/image2.jpeg"/><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Joko'o</dc:creator>
  <dcterms:created xsi:type="dcterms:W3CDTF">2024-12-03T04:10:44Z</dcterms:created>
  <dcterms:modified xsi:type="dcterms:W3CDTF">2024-12-03T04:10:44Z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2024-11-18T00:00:00Z</vt:filetime>
  </property>
  <property fmtid="{D5CDD505-2E9C-101B-9397-08002B2CF9AE}" pid="3" name="Creator">
    <vt:lpwstr>Microsoft® Word 2010</vt:lpwstr>
  </property>
  <property fmtid="{D5CDD505-2E9C-101B-9397-08002B2CF9AE}" pid="4" name="LastSaved">
    <vt:filetime>2024-12-03T00:00:00Z</vt:filetime>
  </property>
  <property fmtid="{D5CDD505-2E9C-101B-9397-08002B2CF9AE}" pid="5" name="Producer">
    <vt:lpwstr>Microsoft® Word 2010</vt:lpwstr>
  </property>
</Properties>
</file>