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2855" w:rsidRPr="000F2FCD" w:rsidRDefault="004B759A" w:rsidP="00EB2855">
      <w:pPr>
        <w:pStyle w:val="normal0"/>
        <w:spacing w:after="0" w:line="240" w:lineRule="auto"/>
        <w:jc w:val="center"/>
        <w:rPr>
          <w:rFonts w:ascii="Times New Roman" w:hAnsi="Times New Roman"/>
          <w:b/>
          <w:sz w:val="28"/>
          <w:szCs w:val="28"/>
        </w:rPr>
      </w:pPr>
      <w:r>
        <w:rPr>
          <w:rFonts w:ascii="Times New Roman" w:hAnsi="Times New Roman"/>
          <w:b/>
          <w:sz w:val="28"/>
          <w:szCs w:val="28"/>
        </w:rPr>
        <w:t xml:space="preserve">HUBUNGAN </w:t>
      </w:r>
      <w:r w:rsidR="00EB2855">
        <w:rPr>
          <w:rFonts w:ascii="Times New Roman" w:hAnsi="Times New Roman"/>
          <w:b/>
          <w:sz w:val="28"/>
          <w:szCs w:val="28"/>
        </w:rPr>
        <w:t>KARAKTERISTIK IBU DENGAN PENILAIAN STATUS GIZI BALITA DI DESA TANJUNG GUNUNG BANGKA TENGAH TAHUN 2017</w:t>
      </w:r>
    </w:p>
    <w:p w:rsidR="00EB2855" w:rsidRPr="000F2FCD" w:rsidRDefault="00EB2855" w:rsidP="00EB2855">
      <w:pPr>
        <w:spacing w:after="0" w:line="240" w:lineRule="auto"/>
        <w:jc w:val="center"/>
        <w:rPr>
          <w:rFonts w:ascii="Times New Roman" w:hAnsi="Times New Roman"/>
          <w:b/>
          <w:sz w:val="20"/>
          <w:szCs w:val="20"/>
        </w:rPr>
      </w:pPr>
      <w:r w:rsidRPr="000F2FCD">
        <w:rPr>
          <w:rFonts w:ascii="Times New Roman" w:hAnsi="Times New Roman"/>
          <w:b/>
          <w:sz w:val="20"/>
          <w:szCs w:val="20"/>
        </w:rPr>
        <w:t>Endriyani Martina Yunus</w:t>
      </w:r>
    </w:p>
    <w:p w:rsidR="00EB2855" w:rsidRPr="000F2FCD" w:rsidRDefault="00EB2855" w:rsidP="00EB2855">
      <w:pPr>
        <w:pStyle w:val="normal0"/>
        <w:spacing w:after="0" w:line="240" w:lineRule="auto"/>
        <w:jc w:val="center"/>
        <w:rPr>
          <w:rFonts w:ascii="Times New Roman" w:hAnsi="Times New Roman" w:cs="Times New Roman"/>
          <w:b/>
          <w:sz w:val="20"/>
          <w:szCs w:val="20"/>
        </w:rPr>
      </w:pPr>
      <w:r w:rsidRPr="000F2FCD">
        <w:rPr>
          <w:rFonts w:ascii="Times New Roman" w:eastAsia="Times New Roman" w:hAnsi="Times New Roman" w:cs="Times New Roman"/>
          <w:b/>
          <w:sz w:val="20"/>
          <w:szCs w:val="20"/>
        </w:rPr>
        <w:t xml:space="preserve">Email : </w:t>
      </w:r>
      <w:hyperlink r:id="rId5" w:history="1">
        <w:r w:rsidRPr="000F2FCD">
          <w:rPr>
            <w:rStyle w:val="Hyperlink"/>
            <w:rFonts w:ascii="Times New Roman" w:eastAsia="Times New Roman" w:hAnsi="Times New Roman" w:cs="Times New Roman"/>
            <w:b/>
            <w:sz w:val="20"/>
            <w:szCs w:val="20"/>
          </w:rPr>
          <w:t>endriyani_my@yahoo.com</w:t>
        </w:r>
      </w:hyperlink>
    </w:p>
    <w:p w:rsidR="00EB2855" w:rsidRDefault="00EB2855" w:rsidP="00EB2855">
      <w:pPr>
        <w:pStyle w:val="normal0"/>
        <w:spacing w:after="0" w:line="240" w:lineRule="auto"/>
        <w:jc w:val="center"/>
        <w:rPr>
          <w:rFonts w:ascii="Times New Roman" w:hAnsi="Times New Roman" w:cs="Times New Roman"/>
          <w:b/>
          <w:sz w:val="28"/>
          <w:szCs w:val="28"/>
        </w:rPr>
      </w:pPr>
    </w:p>
    <w:p w:rsidR="00EB2855" w:rsidRPr="000F2FCD" w:rsidRDefault="00EB2855" w:rsidP="00EB2855">
      <w:pPr>
        <w:pStyle w:val="normal0"/>
        <w:spacing w:after="0" w:line="240" w:lineRule="auto"/>
        <w:jc w:val="center"/>
        <w:rPr>
          <w:rFonts w:ascii="Times New Roman" w:hAnsi="Times New Roman" w:cs="Times New Roman"/>
          <w:sz w:val="20"/>
          <w:szCs w:val="20"/>
        </w:rPr>
      </w:pPr>
      <w:r w:rsidRPr="000F2FCD">
        <w:rPr>
          <w:rFonts w:ascii="Times New Roman" w:hAnsi="Times New Roman" w:cs="Times New Roman"/>
          <w:b/>
          <w:sz w:val="20"/>
          <w:szCs w:val="20"/>
        </w:rPr>
        <w:t>Abstrak</w:t>
      </w:r>
    </w:p>
    <w:p w:rsidR="00EB2855" w:rsidRPr="005B7351" w:rsidRDefault="00EB2855" w:rsidP="00EB2855">
      <w:pPr>
        <w:pStyle w:val="normal0"/>
        <w:spacing w:after="0" w:line="240" w:lineRule="auto"/>
        <w:jc w:val="both"/>
        <w:rPr>
          <w:rFonts w:ascii="Times New Roman" w:hAnsi="Times New Roman" w:cs="Times New Roman"/>
        </w:rPr>
      </w:pPr>
    </w:p>
    <w:p w:rsidR="00EB2855" w:rsidRPr="00EB2855" w:rsidRDefault="00EB2855" w:rsidP="00EB2855">
      <w:pPr>
        <w:pStyle w:val="ListParagraph"/>
        <w:spacing w:before="240" w:after="0" w:line="240" w:lineRule="auto"/>
        <w:ind w:left="0" w:firstLine="720"/>
        <w:jc w:val="both"/>
        <w:rPr>
          <w:rFonts w:ascii="Times New Roman" w:hAnsi="Times New Roman"/>
          <w:sz w:val="20"/>
          <w:szCs w:val="20"/>
        </w:rPr>
      </w:pPr>
      <w:r w:rsidRPr="00EB2855">
        <w:rPr>
          <w:rFonts w:ascii="Times New Roman" w:hAnsi="Times New Roman"/>
          <w:sz w:val="20"/>
          <w:szCs w:val="20"/>
        </w:rPr>
        <w:t>Permasalahan gizi di Indonesia salah satunya adalah gizi kurang  yang disebabkan oleh beberapa faktor diantaranya adalah karena jumlah asupan pangan yang bermutu, factor lingkungan, tingkat pendidikan, social ekonomi, dan adanya factor infeksi (penyakit). Permasalahan ini masih menunjukkan angka yang cukup tinggi, berdasarkan laporan prevalensi gizi kurang secara nasional tahun 2013 masih sebesar 19,6%, hal ini menunjukkan belum tercapainya target pemerintah dalam menurunkan prevalensi gizi dalam Rencana Pembangunan Jangka Menengah Nasional (RPJM) di bidang kesehatan tahun 2010-2014, yang menetapkan salah satu sasaran pembangunan yang akan dicapai adalah menurunkan prevalensi gizi kurang menjadi setinggi-tingginya 15%. Penelitian ini bertujuan Mengetahui H</w:t>
      </w:r>
      <w:r w:rsidRPr="00EB2855">
        <w:rPr>
          <w:rFonts w:ascii="Times New Roman" w:hAnsi="Times New Roman"/>
          <w:sz w:val="20"/>
          <w:szCs w:val="20"/>
          <w:lang w:val="id-ID"/>
        </w:rPr>
        <w:t>ubungan</w:t>
      </w:r>
      <w:r w:rsidRPr="00EB2855">
        <w:rPr>
          <w:rFonts w:ascii="Times New Roman" w:hAnsi="Times New Roman"/>
          <w:sz w:val="20"/>
          <w:szCs w:val="20"/>
        </w:rPr>
        <w:t xml:space="preserve"> Karakteristik Ibu dengan Penilaian Status Gizi Balita di desa tanjung gunung kabupaten Bangka Tengah tahun 2017. </w:t>
      </w:r>
      <w:r w:rsidRPr="00EB2855">
        <w:rPr>
          <w:rFonts w:ascii="Times New Roman" w:hAnsi="Times New Roman"/>
          <w:sz w:val="20"/>
          <w:szCs w:val="20"/>
          <w:lang w:val="id-ID"/>
        </w:rPr>
        <w:t>Jenis / desain penelitian ini</w:t>
      </w:r>
      <w:r w:rsidRPr="00EB2855">
        <w:rPr>
          <w:rFonts w:ascii="Times New Roman" w:hAnsi="Times New Roman"/>
          <w:sz w:val="20"/>
          <w:szCs w:val="20"/>
        </w:rPr>
        <w:t xml:space="preserve"> adalah </w:t>
      </w:r>
      <w:r w:rsidRPr="00EB2855">
        <w:rPr>
          <w:rFonts w:ascii="Times New Roman" w:hAnsi="Times New Roman"/>
          <w:sz w:val="20"/>
          <w:szCs w:val="20"/>
          <w:lang w:val="id-ID"/>
        </w:rPr>
        <w:t>analitik</w:t>
      </w:r>
      <w:r w:rsidRPr="00EB2855">
        <w:rPr>
          <w:rFonts w:ascii="Times New Roman" w:hAnsi="Times New Roman"/>
          <w:sz w:val="20"/>
          <w:szCs w:val="20"/>
        </w:rPr>
        <w:t xml:space="preserve">. </w:t>
      </w:r>
      <w:r w:rsidRPr="00EB2855">
        <w:rPr>
          <w:rFonts w:ascii="Times New Roman" w:hAnsi="Times New Roman"/>
          <w:color w:val="000000" w:themeColor="text1"/>
          <w:sz w:val="20"/>
          <w:szCs w:val="20"/>
        </w:rPr>
        <w:t>Metode pengumpulan data yang dilakukan dalam penelitian ini adalah purposive sampling.</w:t>
      </w:r>
      <w:r>
        <w:rPr>
          <w:rFonts w:ascii="Times New Roman" w:hAnsi="Times New Roman"/>
          <w:color w:val="000000" w:themeColor="text1"/>
          <w:sz w:val="20"/>
          <w:szCs w:val="20"/>
        </w:rPr>
        <w:t xml:space="preserve"> </w:t>
      </w:r>
      <w:r w:rsidRPr="00EB2855">
        <w:rPr>
          <w:rFonts w:ascii="Times New Roman" w:hAnsi="Times New Roman"/>
          <w:sz w:val="20"/>
          <w:szCs w:val="20"/>
        </w:rPr>
        <w:t xml:space="preserve">Hasil </w:t>
      </w:r>
      <w:r>
        <w:rPr>
          <w:rFonts w:ascii="Times New Roman" w:hAnsi="Times New Roman"/>
          <w:sz w:val="20"/>
          <w:szCs w:val="20"/>
        </w:rPr>
        <w:t>penelitian ini</w:t>
      </w:r>
      <w:r w:rsidRPr="00EB2855">
        <w:rPr>
          <w:rFonts w:ascii="Times New Roman" w:hAnsi="Times New Roman"/>
          <w:sz w:val="20"/>
          <w:szCs w:val="20"/>
        </w:rPr>
        <w:t xml:space="preserve"> terdapat 27 responden (27,3%) dengan gizi kurang, 16 responden (16,2%) dengan umur beresiko, 80 responden (80,8%) dengan pendidikan rendah, 10 responden (10,1%) dengan kategori ibu bekerja, dan 29 responden (29,3%) dengan pengetahuan kurang. Berdasarkan hasil analisis bivariat dengan </w:t>
      </w:r>
      <w:r w:rsidRPr="00EB2855">
        <w:rPr>
          <w:rFonts w:ascii="Times New Roman" w:hAnsi="Times New Roman"/>
          <w:i/>
          <w:sz w:val="20"/>
          <w:szCs w:val="20"/>
        </w:rPr>
        <w:t>p-value</w:t>
      </w:r>
      <w:r w:rsidRPr="00EB2855">
        <w:rPr>
          <w:rFonts w:ascii="Times New Roman" w:hAnsi="Times New Roman"/>
          <w:sz w:val="20"/>
          <w:szCs w:val="20"/>
        </w:rPr>
        <w:t xml:space="preserve"> &lt;0,05, yang menunjukkan bahwa ada hubungan antara pendidikan dengan penilaian status gizi balita. Berdasarkan hasil analisis multivariat, variable yang paling dominan mempengaruhi penilaian status gizi adalah pendidikan. Tenaga kesehatan lebih memotivasi ibu yang memiliki balita untuk rutin membawa balitanya untuk di timbang ke posyandu, dan selalu mengingatkan ibu yang memiliki balita tentang gizi balita yang dapat mempengaruhi pertumbuhan dan perkembangan balita.</w:t>
      </w:r>
    </w:p>
    <w:p w:rsidR="00EB2855" w:rsidRPr="00EB2855" w:rsidRDefault="00EB2855" w:rsidP="00EB2855">
      <w:pPr>
        <w:spacing w:after="0" w:line="360" w:lineRule="auto"/>
        <w:jc w:val="both"/>
        <w:rPr>
          <w:rFonts w:ascii="Times New Roman" w:eastAsia="Calibri" w:hAnsi="Times New Roman"/>
          <w:sz w:val="24"/>
          <w:szCs w:val="24"/>
          <w:lang w:val="en-US"/>
        </w:rPr>
      </w:pPr>
    </w:p>
    <w:p w:rsidR="00EB2855" w:rsidRPr="00F72EAD" w:rsidRDefault="00EB2855" w:rsidP="00EB2855">
      <w:pPr>
        <w:pStyle w:val="normal0"/>
        <w:spacing w:after="0" w:line="240" w:lineRule="auto"/>
        <w:ind w:firstLine="720"/>
        <w:jc w:val="both"/>
        <w:rPr>
          <w:rFonts w:ascii="Times New Roman" w:hAnsi="Times New Roman" w:cs="Times New Roman"/>
          <w:sz w:val="20"/>
          <w:szCs w:val="20"/>
        </w:rPr>
      </w:pPr>
    </w:p>
    <w:p w:rsidR="00EB2855" w:rsidRPr="00F72EAD" w:rsidRDefault="00EB2855" w:rsidP="00EB2855">
      <w:pPr>
        <w:pStyle w:val="normal0"/>
        <w:spacing w:after="0" w:line="240" w:lineRule="auto"/>
        <w:jc w:val="both"/>
        <w:rPr>
          <w:rFonts w:ascii="Times New Roman" w:hAnsi="Times New Roman" w:cs="Times New Roman"/>
          <w:sz w:val="20"/>
          <w:szCs w:val="20"/>
        </w:rPr>
      </w:pPr>
      <w:r w:rsidRPr="00F72EAD">
        <w:rPr>
          <w:rFonts w:ascii="Times New Roman" w:hAnsi="Times New Roman" w:cs="Times New Roman"/>
          <w:sz w:val="20"/>
          <w:szCs w:val="20"/>
        </w:rPr>
        <w:t>Kata Kunci</w:t>
      </w:r>
      <w:r w:rsidRPr="00F72EAD">
        <w:rPr>
          <w:rFonts w:ascii="Times New Roman" w:hAnsi="Times New Roman" w:cs="Times New Roman"/>
          <w:sz w:val="20"/>
          <w:szCs w:val="20"/>
        </w:rPr>
        <w:tab/>
        <w:t xml:space="preserve">: </w:t>
      </w:r>
      <w:r>
        <w:rPr>
          <w:rFonts w:ascii="Times New Roman" w:hAnsi="Times New Roman" w:cs="Times New Roman"/>
          <w:i/>
          <w:sz w:val="20"/>
          <w:szCs w:val="20"/>
        </w:rPr>
        <w:t>pendidikan</w:t>
      </w:r>
      <w:r w:rsidRPr="00F72EAD">
        <w:rPr>
          <w:rFonts w:ascii="Times New Roman" w:hAnsi="Times New Roman" w:cs="Times New Roman"/>
          <w:i/>
          <w:sz w:val="20"/>
          <w:szCs w:val="20"/>
        </w:rPr>
        <w:t xml:space="preserve">, </w:t>
      </w:r>
      <w:r>
        <w:rPr>
          <w:rFonts w:ascii="Times New Roman" w:hAnsi="Times New Roman" w:cs="Times New Roman"/>
          <w:i/>
          <w:sz w:val="20"/>
          <w:szCs w:val="20"/>
        </w:rPr>
        <w:t>status gizi</w:t>
      </w:r>
      <w:r w:rsidRPr="00F72EAD">
        <w:rPr>
          <w:rFonts w:ascii="Times New Roman" w:hAnsi="Times New Roman" w:cs="Times New Roman"/>
          <w:i/>
          <w:sz w:val="20"/>
          <w:szCs w:val="20"/>
        </w:rPr>
        <w:t xml:space="preserve">, </w:t>
      </w:r>
      <w:r>
        <w:rPr>
          <w:rFonts w:ascii="Times New Roman" w:hAnsi="Times New Roman" w:cs="Times New Roman"/>
          <w:i/>
          <w:sz w:val="20"/>
          <w:szCs w:val="20"/>
        </w:rPr>
        <w:t>balita</w:t>
      </w:r>
    </w:p>
    <w:p w:rsidR="00EB2855" w:rsidRPr="00F72EAD" w:rsidRDefault="00EB2855" w:rsidP="00EB2855">
      <w:pPr>
        <w:pStyle w:val="normal0"/>
        <w:spacing w:after="0" w:line="240" w:lineRule="auto"/>
        <w:rPr>
          <w:rFonts w:ascii="Times New Roman" w:hAnsi="Times New Roman" w:cs="Times New Roman"/>
          <w:sz w:val="20"/>
          <w:szCs w:val="20"/>
        </w:rPr>
      </w:pPr>
      <w:r w:rsidRPr="00F72EAD">
        <w:rPr>
          <w:rFonts w:ascii="Times New Roman" w:eastAsia="Times New Roman" w:hAnsi="Times New Roman" w:cs="Times New Roman"/>
          <w:sz w:val="20"/>
          <w:szCs w:val="20"/>
        </w:rPr>
        <w:t>Referensi</w:t>
      </w:r>
      <w:r w:rsidRPr="00F72EAD">
        <w:rPr>
          <w:rFonts w:ascii="Times New Roman" w:eastAsia="Times New Roman" w:hAnsi="Times New Roman" w:cs="Times New Roman"/>
          <w:sz w:val="20"/>
          <w:szCs w:val="20"/>
        </w:rPr>
        <w:tab/>
        <w:t>: 1</w:t>
      </w:r>
      <w:r w:rsidR="00931560">
        <w:rPr>
          <w:rFonts w:ascii="Times New Roman" w:eastAsia="Times New Roman" w:hAnsi="Times New Roman" w:cs="Times New Roman"/>
          <w:sz w:val="20"/>
          <w:szCs w:val="20"/>
        </w:rPr>
        <w:t>5 (2000 – 2016</w:t>
      </w:r>
      <w:r w:rsidRPr="00F72EAD">
        <w:rPr>
          <w:rFonts w:ascii="Times New Roman" w:eastAsia="Times New Roman" w:hAnsi="Times New Roman" w:cs="Times New Roman"/>
          <w:sz w:val="20"/>
          <w:szCs w:val="20"/>
        </w:rPr>
        <w:t>).</w:t>
      </w:r>
    </w:p>
    <w:p w:rsidR="00EB2855" w:rsidRDefault="00EB2855" w:rsidP="00EB2855"/>
    <w:p w:rsidR="00EB2855" w:rsidRDefault="00EB2855" w:rsidP="00EB2855"/>
    <w:p w:rsidR="00EB2855" w:rsidRDefault="00EB2855" w:rsidP="00EB2855"/>
    <w:p w:rsidR="00EB2855" w:rsidRDefault="00EB2855" w:rsidP="00EB2855"/>
    <w:p w:rsidR="00EB2855" w:rsidRDefault="00EB2855" w:rsidP="00EB2855">
      <w:pPr>
        <w:rPr>
          <w:lang w:val="en-US"/>
        </w:rPr>
      </w:pPr>
    </w:p>
    <w:p w:rsidR="00EB2855" w:rsidRDefault="00EB2855" w:rsidP="00EB2855">
      <w:pPr>
        <w:rPr>
          <w:lang w:val="en-US"/>
        </w:rPr>
      </w:pPr>
    </w:p>
    <w:p w:rsidR="00EB2855" w:rsidRPr="00F72EAD" w:rsidRDefault="00EB2855" w:rsidP="00EB2855">
      <w:pPr>
        <w:rPr>
          <w:lang w:val="en-US"/>
        </w:rPr>
      </w:pPr>
    </w:p>
    <w:p w:rsidR="00EB2855" w:rsidRDefault="00EB2855" w:rsidP="00EB2855"/>
    <w:p w:rsidR="003A0F3D" w:rsidRPr="003A0F3D" w:rsidRDefault="004B759A" w:rsidP="003A0F3D">
      <w:pPr>
        <w:spacing w:after="0" w:line="240" w:lineRule="auto"/>
        <w:jc w:val="center"/>
        <w:rPr>
          <w:rFonts w:ascii="Times New Roman" w:hAnsi="Times New Roman"/>
          <w:b/>
          <w:color w:val="000000"/>
          <w:sz w:val="28"/>
          <w:szCs w:val="28"/>
          <w:lang w:val="en-US"/>
        </w:rPr>
      </w:pPr>
      <w:r>
        <w:rPr>
          <w:rFonts w:ascii="Times New Roman" w:hAnsi="Times New Roman"/>
          <w:b/>
          <w:color w:val="000000"/>
          <w:sz w:val="28"/>
          <w:szCs w:val="28"/>
          <w:lang w:val="en-US"/>
        </w:rPr>
        <w:lastRenderedPageBreak/>
        <w:t xml:space="preserve">RELATIONSHIP CHARACTERISTICS OF </w:t>
      </w:r>
      <w:r w:rsidR="003A0F3D" w:rsidRPr="003A0F3D">
        <w:rPr>
          <w:rFonts w:ascii="Times New Roman" w:hAnsi="Times New Roman"/>
          <w:b/>
          <w:color w:val="000000"/>
          <w:sz w:val="28"/>
          <w:szCs w:val="28"/>
          <w:lang w:val="en-US"/>
        </w:rPr>
        <w:t xml:space="preserve">MOTHER WITH ASSESSMENT OF NUTRITION STATUS IN TANJUNG </w:t>
      </w:r>
      <w:r>
        <w:rPr>
          <w:rFonts w:ascii="Times New Roman" w:hAnsi="Times New Roman"/>
          <w:b/>
          <w:color w:val="000000"/>
          <w:sz w:val="28"/>
          <w:szCs w:val="28"/>
          <w:lang w:val="en-US"/>
        </w:rPr>
        <w:t>GUNUNG</w:t>
      </w:r>
      <w:r w:rsidR="003A0F3D" w:rsidRPr="003A0F3D">
        <w:rPr>
          <w:rFonts w:ascii="Times New Roman" w:hAnsi="Times New Roman"/>
          <w:b/>
          <w:color w:val="000000"/>
          <w:sz w:val="28"/>
          <w:szCs w:val="28"/>
          <w:lang w:val="en-US"/>
        </w:rPr>
        <w:t xml:space="preserve"> VILLAGE BANGKA TENGAH, 2017</w:t>
      </w:r>
    </w:p>
    <w:p w:rsidR="003A0F3D" w:rsidRPr="003A0F3D" w:rsidRDefault="003A0F3D" w:rsidP="003A0F3D">
      <w:pPr>
        <w:spacing w:after="0" w:line="240" w:lineRule="auto"/>
        <w:rPr>
          <w:rFonts w:ascii="Times New Roman" w:hAnsi="Times New Roman"/>
          <w:b/>
          <w:color w:val="000000"/>
          <w:sz w:val="28"/>
          <w:szCs w:val="28"/>
          <w:lang w:val="en-US"/>
        </w:rPr>
      </w:pPr>
    </w:p>
    <w:p w:rsidR="003A0F3D" w:rsidRPr="003A0F3D" w:rsidRDefault="003A0F3D" w:rsidP="003A0F3D">
      <w:pPr>
        <w:spacing w:after="0" w:line="240" w:lineRule="auto"/>
        <w:jc w:val="center"/>
        <w:rPr>
          <w:rFonts w:ascii="Times New Roman" w:hAnsi="Times New Roman"/>
          <w:b/>
          <w:color w:val="000000"/>
          <w:sz w:val="28"/>
          <w:szCs w:val="28"/>
          <w:lang w:val="en-US"/>
        </w:rPr>
      </w:pPr>
      <w:r w:rsidRPr="003A0F3D">
        <w:rPr>
          <w:rFonts w:ascii="Times New Roman" w:hAnsi="Times New Roman"/>
          <w:b/>
          <w:color w:val="000000"/>
          <w:sz w:val="28"/>
          <w:szCs w:val="28"/>
          <w:lang w:val="en-US"/>
        </w:rPr>
        <w:t>Abstract</w:t>
      </w:r>
    </w:p>
    <w:p w:rsidR="003A0F3D" w:rsidRPr="003A0F3D" w:rsidRDefault="003A0F3D" w:rsidP="003A0F3D">
      <w:pPr>
        <w:spacing w:after="0" w:line="240" w:lineRule="auto"/>
        <w:rPr>
          <w:rFonts w:ascii="Times New Roman" w:hAnsi="Times New Roman"/>
          <w:color w:val="000000"/>
          <w:sz w:val="20"/>
          <w:szCs w:val="20"/>
          <w:lang w:val="en-US"/>
        </w:rPr>
      </w:pPr>
    </w:p>
    <w:p w:rsidR="003A0F3D" w:rsidRPr="003A0F3D" w:rsidRDefault="003A0F3D" w:rsidP="003A0F3D">
      <w:pPr>
        <w:spacing w:after="0" w:line="240" w:lineRule="auto"/>
        <w:jc w:val="both"/>
        <w:rPr>
          <w:rFonts w:ascii="Times New Roman" w:hAnsi="Times New Roman"/>
          <w:color w:val="000000"/>
          <w:sz w:val="20"/>
          <w:szCs w:val="20"/>
          <w:lang w:val="en-US"/>
        </w:rPr>
      </w:pPr>
      <w:r w:rsidRPr="003A0F3D">
        <w:rPr>
          <w:rFonts w:ascii="Times New Roman" w:hAnsi="Times New Roman"/>
          <w:color w:val="000000"/>
          <w:sz w:val="20"/>
          <w:szCs w:val="20"/>
          <w:lang w:val="en-US"/>
        </w:rPr>
        <w:t>Nutrition problems in Indonesia one of them is less nutrition caused by several factors such as the amount of food intake of quality, environmental factors, education level, social economy, and the existence of infection factor (disease). This problem still shows a high enough figure, based on the report of less national malnutrition prevalence in 2013 is still 19.6%, it indicates that the government has not reached the target in reducing the nutritional prevalence in the National Medium Term Development Plan (RPJM) in the health sector in 2010 -2014, which establishes one of the development goals to be achieved is to reduce the prevalence of less nutrition to a maxi</w:t>
      </w:r>
      <w:r w:rsidR="004B759A">
        <w:rPr>
          <w:rFonts w:ascii="Times New Roman" w:hAnsi="Times New Roman"/>
          <w:color w:val="000000"/>
          <w:sz w:val="20"/>
          <w:szCs w:val="20"/>
          <w:lang w:val="en-US"/>
        </w:rPr>
        <w:t>mum of 15%. This study aims to d</w:t>
      </w:r>
      <w:r w:rsidRPr="003A0F3D">
        <w:rPr>
          <w:rFonts w:ascii="Times New Roman" w:hAnsi="Times New Roman"/>
          <w:color w:val="000000"/>
          <w:sz w:val="20"/>
          <w:szCs w:val="20"/>
          <w:lang w:val="en-US"/>
        </w:rPr>
        <w:t>etermine the Relationship Characteristics of Mother with Assessment of Nutritional Status of Toddlers in the village of Mount Tanjung district of Central Bangka in 2017. Type / design of this study is analytic. Data collection method that done in this research is purposive sampling. The results of this study were 27 respondents (27.3%) with malnutrition, 16 respondents (16.2%) with age at risk, 80 respondents (80.8%) with low education, 10 respondents (10.1%) with category working mother, and 29 respondents (29,3%) with less knowledge. Based on the result of bivariate analysis with p-value &lt;0,05, indicating that there is correlation between education with the assessment of nutritional status of children. Based on the result of multivariate analysis, the most dominant variable influencing the evaluation of nutritional status is education. Health workers are more motivating mothers who have toddlers to routinely bring balitanya to weigh to posyandu, and always reminds the mother who has a toddler about nutrition toddlers that can affect the growth and development of toddlers.</w:t>
      </w:r>
    </w:p>
    <w:p w:rsidR="003A0F3D" w:rsidRPr="003A0F3D" w:rsidRDefault="003A0F3D" w:rsidP="003A0F3D">
      <w:pPr>
        <w:spacing w:after="0" w:line="240" w:lineRule="auto"/>
        <w:rPr>
          <w:rFonts w:ascii="Times New Roman" w:hAnsi="Times New Roman"/>
          <w:color w:val="000000"/>
          <w:sz w:val="20"/>
          <w:szCs w:val="20"/>
          <w:lang w:val="en-US"/>
        </w:rPr>
      </w:pPr>
    </w:p>
    <w:p w:rsidR="003A0F3D" w:rsidRPr="003A0F3D" w:rsidRDefault="003A0F3D" w:rsidP="003A0F3D">
      <w:pPr>
        <w:spacing w:after="0" w:line="240" w:lineRule="auto"/>
        <w:rPr>
          <w:rFonts w:ascii="Times New Roman" w:hAnsi="Times New Roman"/>
          <w:color w:val="000000"/>
          <w:sz w:val="20"/>
          <w:szCs w:val="20"/>
          <w:lang w:val="en-US"/>
        </w:rPr>
      </w:pPr>
    </w:p>
    <w:p w:rsidR="003A0F3D" w:rsidRPr="003A0F3D" w:rsidRDefault="003A0F3D" w:rsidP="003A0F3D">
      <w:pPr>
        <w:spacing w:after="0" w:line="240" w:lineRule="auto"/>
        <w:rPr>
          <w:rFonts w:ascii="Times New Roman" w:hAnsi="Times New Roman"/>
          <w:color w:val="000000"/>
          <w:sz w:val="20"/>
          <w:szCs w:val="20"/>
          <w:lang w:val="en-US"/>
        </w:rPr>
      </w:pPr>
      <w:r w:rsidRPr="003A0F3D">
        <w:rPr>
          <w:rFonts w:ascii="Times New Roman" w:hAnsi="Times New Roman"/>
          <w:color w:val="000000"/>
          <w:sz w:val="20"/>
          <w:szCs w:val="20"/>
          <w:lang w:val="en-US"/>
        </w:rPr>
        <w:t>Keywords: education, nutritional status, toddlers</w:t>
      </w:r>
    </w:p>
    <w:p w:rsidR="00EB2855" w:rsidRPr="003A0F3D" w:rsidRDefault="003A0F3D" w:rsidP="003A0F3D">
      <w:pPr>
        <w:spacing w:after="0" w:line="240" w:lineRule="auto"/>
        <w:rPr>
          <w:sz w:val="20"/>
          <w:szCs w:val="20"/>
          <w:lang w:val="en-US"/>
        </w:rPr>
      </w:pPr>
      <w:r w:rsidRPr="003A0F3D">
        <w:rPr>
          <w:rFonts w:ascii="Times New Roman" w:hAnsi="Times New Roman"/>
          <w:color w:val="000000"/>
          <w:sz w:val="20"/>
          <w:szCs w:val="20"/>
          <w:lang w:val="en-US"/>
        </w:rPr>
        <w:t>References: 15 (2000 - 2016).</w:t>
      </w:r>
    </w:p>
    <w:p w:rsidR="00EB2855" w:rsidRDefault="00EB2855" w:rsidP="00EB2855">
      <w:pPr>
        <w:rPr>
          <w:lang w:val="en-US"/>
        </w:rPr>
      </w:pPr>
    </w:p>
    <w:p w:rsidR="00EB2855" w:rsidRDefault="00EB2855" w:rsidP="00EB2855">
      <w:pPr>
        <w:rPr>
          <w:lang w:val="en-US"/>
        </w:rPr>
      </w:pPr>
    </w:p>
    <w:p w:rsidR="00EB2855" w:rsidRDefault="00EB2855" w:rsidP="00EB2855">
      <w:pPr>
        <w:rPr>
          <w:lang w:val="en-US"/>
        </w:rPr>
      </w:pPr>
    </w:p>
    <w:p w:rsidR="00EB2855" w:rsidRDefault="00EB2855" w:rsidP="00EB2855">
      <w:pPr>
        <w:rPr>
          <w:lang w:val="en-US"/>
        </w:rPr>
      </w:pPr>
    </w:p>
    <w:p w:rsidR="00EB2855" w:rsidRDefault="00EB2855" w:rsidP="00EB2855">
      <w:pPr>
        <w:rPr>
          <w:lang w:val="en-US"/>
        </w:rPr>
      </w:pPr>
    </w:p>
    <w:p w:rsidR="00EB2855" w:rsidRDefault="00EB2855" w:rsidP="00EB2855">
      <w:pPr>
        <w:rPr>
          <w:lang w:val="en-US"/>
        </w:rPr>
      </w:pPr>
    </w:p>
    <w:p w:rsidR="00EB2855" w:rsidRDefault="00EB2855" w:rsidP="00EB2855">
      <w:pPr>
        <w:rPr>
          <w:lang w:val="en-US"/>
        </w:rPr>
      </w:pPr>
    </w:p>
    <w:p w:rsidR="00EB2855" w:rsidRDefault="00EB2855" w:rsidP="00EB2855">
      <w:pPr>
        <w:rPr>
          <w:lang w:val="en-US"/>
        </w:rPr>
      </w:pPr>
    </w:p>
    <w:p w:rsidR="00EB2855" w:rsidRDefault="00EB2855" w:rsidP="00EB2855">
      <w:pPr>
        <w:rPr>
          <w:lang w:val="en-US"/>
        </w:rPr>
      </w:pPr>
    </w:p>
    <w:p w:rsidR="00EB2855" w:rsidRDefault="00EB2855" w:rsidP="00EB2855">
      <w:pPr>
        <w:rPr>
          <w:lang w:val="en-US"/>
        </w:rPr>
      </w:pPr>
    </w:p>
    <w:p w:rsidR="00EB2855" w:rsidRDefault="00EB2855" w:rsidP="00EB2855">
      <w:pPr>
        <w:rPr>
          <w:lang w:val="en-US"/>
        </w:rPr>
      </w:pPr>
    </w:p>
    <w:p w:rsidR="00EB2855" w:rsidRPr="00F72EAD" w:rsidRDefault="00EB2855" w:rsidP="00EB2855">
      <w:pPr>
        <w:spacing w:after="0" w:line="240" w:lineRule="auto"/>
        <w:rPr>
          <w:rFonts w:ascii="Times New Roman" w:hAnsi="Times New Roman"/>
          <w:b/>
          <w:lang w:val="en-US"/>
        </w:rPr>
      </w:pPr>
      <w:r w:rsidRPr="00F72EAD">
        <w:rPr>
          <w:rFonts w:ascii="Times New Roman" w:hAnsi="Times New Roman"/>
          <w:b/>
          <w:lang w:val="en-US"/>
        </w:rPr>
        <w:lastRenderedPageBreak/>
        <w:t>PENDAHULUAN</w:t>
      </w:r>
    </w:p>
    <w:p w:rsidR="005C1C0B" w:rsidRDefault="005C1C0B" w:rsidP="009D1FEC">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Salah satu indikator gizi masyarakat adalah status gizi balita dan bahkan telah dikembangkan menjadi salah satu indikator kesehatan dan kesejahteraan masyarakat. Hal ini dikarenakan kelompok yang sangat rentan terhadap berbagai penyakit adalah bayi dan balita. Proses pertumbuhan dan perkembangan terjadi dengan cepat pada masa balita, dengan hal tersebut balita membutuhkan asupan gizi berkualitas baik dan seimbang, karena pada masa inilah terjadi banyak aktifitas yang tentunya tinggi. Tidak tercapainya pertumbuhan dan perkembangan optimal disebabkan oleh kebutuhan gizi balita yang tidak terpenuhi. Hal tersebut dapat menjadi penyebab masalah kekurangan gizi, yang selanjutnya dapat beresiko menurunkan derajat kesehatan (Depkes RI, 2002).</w:t>
      </w:r>
    </w:p>
    <w:p w:rsidR="005C1C0B" w:rsidRDefault="005C1C0B" w:rsidP="009D1FEC">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Terdapat banyak faktor yang mempengaruhi status gizi pada masyarakat. Faktor penting yang mempengaruhi status gizi salah satunya adalah kondisi sosial ekonomi. Status gizi diharapkan semakin baik apabila kondisi sosial ekonominya baik. Status gizi anak balita akan berkaitan erat dengan kondisi sosial ekonomi keluarga (orang tua), antara lain pendidikan orang tua, pekerjaan orang tua, jumlah anak serta kondisi ekonomi orang tua secara keseluruhan (Supariasa, 2014).</w:t>
      </w:r>
    </w:p>
    <w:p w:rsidR="005C1C0B" w:rsidRDefault="005C1C0B" w:rsidP="009D1FEC">
      <w:pPr>
        <w:pStyle w:val="ListParagraph"/>
        <w:spacing w:line="240" w:lineRule="auto"/>
        <w:ind w:left="0" w:firstLine="720"/>
        <w:jc w:val="both"/>
        <w:rPr>
          <w:rFonts w:ascii="Times New Roman" w:hAnsi="Times New Roman"/>
          <w:sz w:val="24"/>
          <w:szCs w:val="24"/>
        </w:rPr>
      </w:pPr>
      <w:r>
        <w:rPr>
          <w:rFonts w:ascii="Times New Roman" w:hAnsi="Times New Roman"/>
          <w:sz w:val="24"/>
          <w:szCs w:val="24"/>
        </w:rPr>
        <w:t>Masukan gizi mempengaruhi status gizi yang secara tidak langsung juga dipengaruhi oleh beberapa faktor, diantaranya adalah karakteristik keluarga. Karakteristik keluarga khususnya ibu berhubungan dengan tumbuh kembang anak. Ibu sebagai orang yang terdekat dengan lingkungan asuhan anak ikut berperan dalam proses tumbuh kembang anak melalui zat gizi makanan yang diberikan. Karakteristik ibu ikut menentukan keadaan gizi anak diantaranya adalah umur, pendidikan ibu, paritas ibu (Depkes RI, 2000).</w:t>
      </w:r>
    </w:p>
    <w:p w:rsidR="005C1C0B" w:rsidRDefault="005C1C0B" w:rsidP="009D1FEC">
      <w:pPr>
        <w:pStyle w:val="ListParagraph"/>
        <w:spacing w:line="240" w:lineRule="auto"/>
        <w:ind w:left="0"/>
        <w:jc w:val="both"/>
        <w:rPr>
          <w:rFonts w:ascii="Times New Roman" w:hAnsi="Times New Roman"/>
          <w:sz w:val="24"/>
          <w:szCs w:val="24"/>
        </w:rPr>
      </w:pPr>
      <w:r>
        <w:rPr>
          <w:rFonts w:ascii="Times New Roman" w:hAnsi="Times New Roman"/>
          <w:sz w:val="24"/>
          <w:szCs w:val="24"/>
        </w:rPr>
        <w:t xml:space="preserve">Menurut Profil Dinas Kesehatan Provinsi, 2012 di Kabupaten Bangka Tengah cakupan gizi buruk pada balita (0,05%) yang mendapatkan perawatan terdiri dari 4 balita jenis kelamin laki-laki, dan 2 balita jenis kelamin perempuan, sedangkan jumlah balita yang ditimbang dengan kondisi bawah garis merah (1,1%) terdapat 53 balita jenis kelamin laki-laki, dan 71 balita jenis kelamin perempuan. </w:t>
      </w:r>
    </w:p>
    <w:p w:rsidR="005C1C0B" w:rsidRDefault="005C1C0B" w:rsidP="009D1FEC">
      <w:pPr>
        <w:pStyle w:val="ListParagraph"/>
        <w:spacing w:line="240" w:lineRule="auto"/>
        <w:ind w:left="0"/>
        <w:jc w:val="both"/>
        <w:rPr>
          <w:rFonts w:ascii="Times New Roman" w:hAnsi="Times New Roman"/>
          <w:sz w:val="24"/>
          <w:szCs w:val="24"/>
        </w:rPr>
      </w:pPr>
      <w:r>
        <w:rPr>
          <w:rFonts w:ascii="Times New Roman" w:hAnsi="Times New Roman"/>
          <w:sz w:val="24"/>
          <w:szCs w:val="24"/>
        </w:rPr>
        <w:t xml:space="preserve">Menurut Profil Dinas Kesehatan Bangka Tengah, 2014 </w:t>
      </w:r>
      <w:r w:rsidRPr="00F06DB9">
        <w:rPr>
          <w:rFonts w:ascii="Times New Roman" w:hAnsi="Times New Roman"/>
          <w:sz w:val="24"/>
          <w:szCs w:val="24"/>
        </w:rPr>
        <w:t>terdapat kasus balita gizi buruk untuk 8 (delapan) puskesmas pada tahun 2014 sebanyak 9 kasus yang disertai penyakit penyerta diantaranya kelainan jantung, TB anak, dan semua mendapat perawatan baik rawat inap maupun rawat jalan. Angka ini dibandingkan dengan tahun 2013 terjadi penurunan yaitu kasus gizi buruk tahun 2013 ada 12 kasus.</w:t>
      </w:r>
    </w:p>
    <w:p w:rsidR="005C1C0B" w:rsidRPr="006D6FD8" w:rsidRDefault="00EB2855" w:rsidP="009D1FEC">
      <w:pPr>
        <w:pStyle w:val="ListParagraph"/>
        <w:spacing w:before="240" w:after="0" w:line="240" w:lineRule="auto"/>
        <w:ind w:left="0" w:firstLine="720"/>
        <w:jc w:val="both"/>
        <w:rPr>
          <w:rFonts w:ascii="Times New Roman" w:hAnsi="Times New Roman"/>
          <w:sz w:val="24"/>
          <w:szCs w:val="24"/>
        </w:rPr>
      </w:pPr>
      <w:r w:rsidRPr="00F72EAD">
        <w:rPr>
          <w:rFonts w:ascii="Times New Roman" w:hAnsi="Times New Roman"/>
        </w:rPr>
        <w:t xml:space="preserve">Tujuan penelitian ini untuk mengetahui hubungan </w:t>
      </w:r>
      <w:r w:rsidR="005C1C0B" w:rsidRPr="006D6FD8">
        <w:rPr>
          <w:rFonts w:ascii="Times New Roman" w:hAnsi="Times New Roman"/>
          <w:sz w:val="24"/>
          <w:szCs w:val="24"/>
        </w:rPr>
        <w:t xml:space="preserve">Mengetahui </w:t>
      </w:r>
      <w:r w:rsidR="005C1C0B">
        <w:rPr>
          <w:rFonts w:ascii="Times New Roman" w:hAnsi="Times New Roman"/>
          <w:sz w:val="24"/>
          <w:szCs w:val="24"/>
        </w:rPr>
        <w:t>H</w:t>
      </w:r>
      <w:r w:rsidR="005C1C0B" w:rsidRPr="006D6FD8">
        <w:rPr>
          <w:rFonts w:ascii="Times New Roman" w:hAnsi="Times New Roman"/>
          <w:sz w:val="24"/>
          <w:szCs w:val="24"/>
          <w:lang w:val="id-ID"/>
        </w:rPr>
        <w:t>ubungan</w:t>
      </w:r>
      <w:r w:rsidR="005C1C0B" w:rsidRPr="006D6FD8">
        <w:rPr>
          <w:rFonts w:ascii="Times New Roman" w:hAnsi="Times New Roman"/>
          <w:sz w:val="24"/>
          <w:szCs w:val="24"/>
        </w:rPr>
        <w:t xml:space="preserve"> </w:t>
      </w:r>
      <w:r w:rsidR="005C1C0B">
        <w:rPr>
          <w:rFonts w:ascii="Times New Roman" w:hAnsi="Times New Roman"/>
          <w:sz w:val="24"/>
          <w:szCs w:val="24"/>
        </w:rPr>
        <w:t>Karakteristik Ibu dengan Penilaian Status Gizi Balita di desa tanjung gunung kabupaten Bangka Tengah tahun 2017</w:t>
      </w:r>
      <w:r w:rsidR="005C1C0B" w:rsidRPr="006D6FD8">
        <w:rPr>
          <w:rFonts w:ascii="Times New Roman" w:hAnsi="Times New Roman"/>
          <w:sz w:val="24"/>
          <w:szCs w:val="24"/>
        </w:rPr>
        <w:t>.</w:t>
      </w:r>
    </w:p>
    <w:p w:rsidR="009D1FEC" w:rsidRDefault="00EB2855" w:rsidP="009D1FEC">
      <w:pPr>
        <w:pStyle w:val="ListParagraph"/>
        <w:spacing w:after="0" w:line="240" w:lineRule="auto"/>
        <w:ind w:left="0" w:firstLine="720"/>
        <w:jc w:val="both"/>
        <w:rPr>
          <w:rFonts w:ascii="Times New Roman" w:hAnsi="Times New Roman"/>
          <w:sz w:val="24"/>
          <w:szCs w:val="24"/>
        </w:rPr>
      </w:pPr>
      <w:r w:rsidRPr="00F72EAD">
        <w:rPr>
          <w:rFonts w:ascii="Times New Roman" w:hAnsi="Times New Roman"/>
        </w:rPr>
        <w:t xml:space="preserve">Manfaat penelitian ini diharapkan dapat </w:t>
      </w:r>
      <w:r w:rsidR="009D1FEC" w:rsidRPr="00B914BA">
        <w:rPr>
          <w:rFonts w:asciiTheme="majorBidi" w:hAnsiTheme="majorBidi" w:cstheme="majorBidi"/>
          <w:sz w:val="24"/>
          <w:szCs w:val="24"/>
        </w:rPr>
        <w:t>menambah wawasan ilmu pengetahuan tentang Penilaian Status Gizi Balita dalam rangka deteksi dini permasalahan gizi (gizi kur</w:t>
      </w:r>
      <w:r w:rsidR="009D1FEC">
        <w:rPr>
          <w:rFonts w:asciiTheme="majorBidi" w:hAnsiTheme="majorBidi" w:cstheme="majorBidi"/>
          <w:sz w:val="24"/>
          <w:szCs w:val="24"/>
        </w:rPr>
        <w:t xml:space="preserve">ang, gizi buruk dan gizi lebih) dan Hasil penelitian merupakan salah satu upaya </w:t>
      </w:r>
      <w:r w:rsidR="009D1FEC">
        <w:rPr>
          <w:rFonts w:ascii="Times New Roman" w:hAnsi="Times New Roman"/>
          <w:sz w:val="24"/>
          <w:szCs w:val="24"/>
        </w:rPr>
        <w:t>mencapai pertumbuhan dan perkembangan yang optimal, serta meningkatkan derajat kesehatan masyarakat melalui asupan gizi yang berkualitas baik dan seimbang.</w:t>
      </w:r>
    </w:p>
    <w:p w:rsidR="009D1FEC" w:rsidRPr="009D1FEC" w:rsidRDefault="009D1FEC" w:rsidP="009D1FEC">
      <w:pPr>
        <w:spacing w:after="0" w:line="240" w:lineRule="auto"/>
        <w:ind w:left="720"/>
        <w:jc w:val="both"/>
        <w:rPr>
          <w:rFonts w:asciiTheme="majorBidi" w:hAnsiTheme="majorBidi" w:cstheme="majorBidi"/>
          <w:sz w:val="24"/>
          <w:szCs w:val="24"/>
          <w:lang w:val="en-US"/>
        </w:rPr>
      </w:pPr>
    </w:p>
    <w:p w:rsidR="00EB2855" w:rsidRPr="00F72EAD" w:rsidRDefault="00EB2855" w:rsidP="00EB2855">
      <w:pPr>
        <w:spacing w:after="0" w:line="240" w:lineRule="auto"/>
        <w:rPr>
          <w:rFonts w:ascii="Times New Roman" w:hAnsi="Times New Roman"/>
          <w:b/>
          <w:lang w:val="en-US"/>
        </w:rPr>
      </w:pPr>
      <w:r w:rsidRPr="00F72EAD">
        <w:rPr>
          <w:rFonts w:ascii="Times New Roman" w:hAnsi="Times New Roman"/>
          <w:b/>
          <w:lang w:val="en-US"/>
        </w:rPr>
        <w:lastRenderedPageBreak/>
        <w:t>METODE PENELITIAN</w:t>
      </w:r>
    </w:p>
    <w:p w:rsidR="00EB2855" w:rsidRPr="009D1FEC" w:rsidRDefault="009D1FEC" w:rsidP="009D1FEC">
      <w:pPr>
        <w:pStyle w:val="ListParagraph"/>
        <w:spacing w:line="240" w:lineRule="auto"/>
        <w:ind w:left="0" w:firstLine="720"/>
        <w:jc w:val="both"/>
        <w:rPr>
          <w:rFonts w:ascii="Times New Roman" w:hAnsi="Times New Roman"/>
        </w:rPr>
      </w:pPr>
      <w:r w:rsidRPr="009D1FEC">
        <w:rPr>
          <w:rFonts w:ascii="Times New Roman" w:hAnsi="Times New Roman"/>
          <w:lang w:val="id-ID"/>
        </w:rPr>
        <w:t>Jenis / desain penelitian ini</w:t>
      </w:r>
      <w:r w:rsidRPr="009D1FEC">
        <w:rPr>
          <w:rFonts w:ascii="Times New Roman" w:hAnsi="Times New Roman"/>
        </w:rPr>
        <w:t xml:space="preserve"> adalah deskriptif</w:t>
      </w:r>
      <w:r w:rsidRPr="009D1FEC">
        <w:rPr>
          <w:rFonts w:ascii="Times New Roman" w:hAnsi="Times New Roman"/>
          <w:lang w:val="id-ID"/>
        </w:rPr>
        <w:t xml:space="preserve"> analitik</w:t>
      </w:r>
      <w:r w:rsidRPr="009D1FEC">
        <w:rPr>
          <w:rFonts w:ascii="Times New Roman" w:hAnsi="Times New Roman"/>
        </w:rPr>
        <w:t>. Sample  dalam penelitian ini menggunakan total populasi adalah ibu yang membawa balita ke Posyandu di Desa Tanjung Gunung tahun 2017.</w:t>
      </w:r>
      <w:r>
        <w:rPr>
          <w:rFonts w:ascii="Times New Roman" w:hAnsi="Times New Roman"/>
        </w:rPr>
        <w:t xml:space="preserve"> </w:t>
      </w:r>
      <w:r w:rsidR="00EB2855" w:rsidRPr="009D1FEC">
        <w:rPr>
          <w:rFonts w:ascii="Times New Roman" w:hAnsi="Times New Roman"/>
        </w:rPr>
        <w:t xml:space="preserve">Penelitian ini menggunakan teknik </w:t>
      </w:r>
      <w:r w:rsidR="00EB2855" w:rsidRPr="009D1FEC">
        <w:rPr>
          <w:rFonts w:ascii="Times New Roman" w:hAnsi="Times New Roman"/>
          <w:color w:val="000000" w:themeColor="text1"/>
        </w:rPr>
        <w:t xml:space="preserve">pengambilan sampel </w:t>
      </w:r>
      <w:r w:rsidRPr="009D1FEC">
        <w:rPr>
          <w:rFonts w:ascii="Times New Roman" w:hAnsi="Times New Roman"/>
          <w:color w:val="000000" w:themeColor="text1"/>
        </w:rPr>
        <w:t>secara purposive sample dengan menggunakan data primer, memberikan kuisioner dan wawancara terhadap responden.</w:t>
      </w:r>
    </w:p>
    <w:p w:rsidR="00EB2855" w:rsidRPr="00F72EAD" w:rsidRDefault="00EB2855" w:rsidP="00EB2855">
      <w:pPr>
        <w:spacing w:after="0" w:line="240" w:lineRule="auto"/>
        <w:jc w:val="both"/>
        <w:rPr>
          <w:rFonts w:ascii="Times New Roman" w:hAnsi="Times New Roman"/>
          <w:color w:val="000000" w:themeColor="text1"/>
          <w:lang w:val="en-US"/>
        </w:rPr>
      </w:pPr>
    </w:p>
    <w:p w:rsidR="00EB2855" w:rsidRPr="00C9380A" w:rsidRDefault="00EB2855" w:rsidP="00EB2855">
      <w:pPr>
        <w:spacing w:after="0" w:line="240" w:lineRule="auto"/>
        <w:jc w:val="both"/>
        <w:rPr>
          <w:rFonts w:ascii="Times New Roman" w:hAnsi="Times New Roman"/>
          <w:b/>
          <w:lang w:val="en-US"/>
        </w:rPr>
      </w:pPr>
      <w:r w:rsidRPr="00C9380A">
        <w:rPr>
          <w:rFonts w:ascii="Times New Roman" w:hAnsi="Times New Roman"/>
          <w:b/>
          <w:lang w:val="en-US"/>
        </w:rPr>
        <w:t xml:space="preserve">HASIL </w:t>
      </w:r>
    </w:p>
    <w:p w:rsidR="00EB2855" w:rsidRPr="00C9380A" w:rsidRDefault="00C9380A" w:rsidP="00EB2855">
      <w:pPr>
        <w:pStyle w:val="ListParagraph"/>
        <w:numPr>
          <w:ilvl w:val="0"/>
          <w:numId w:val="1"/>
        </w:numPr>
        <w:spacing w:after="0" w:line="240" w:lineRule="auto"/>
        <w:ind w:left="426" w:hanging="426"/>
        <w:jc w:val="both"/>
        <w:rPr>
          <w:rFonts w:ascii="Times New Roman" w:hAnsi="Times New Roman"/>
          <w:b/>
        </w:rPr>
      </w:pPr>
      <w:r w:rsidRPr="00C9380A">
        <w:rPr>
          <w:rFonts w:ascii="Times New Roman" w:hAnsi="Times New Roman"/>
          <w:b/>
        </w:rPr>
        <w:t>Karakteristik Ibu dan Penilaian Status Gizi Balita</w:t>
      </w:r>
    </w:p>
    <w:p w:rsidR="00C9380A" w:rsidRPr="00C9380A" w:rsidRDefault="00C9380A" w:rsidP="00C9380A">
      <w:pPr>
        <w:pStyle w:val="ListParagraph"/>
        <w:spacing w:after="0" w:line="240" w:lineRule="auto"/>
        <w:ind w:left="426"/>
        <w:jc w:val="both"/>
        <w:rPr>
          <w:rFonts w:ascii="Times New Roman" w:hAnsi="Times New Roman"/>
          <w:b/>
        </w:rPr>
      </w:pPr>
    </w:p>
    <w:p w:rsidR="00C9380A" w:rsidRDefault="00EB2855" w:rsidP="00C9380A">
      <w:pPr>
        <w:pStyle w:val="ListParagraph"/>
        <w:spacing w:after="0" w:line="240" w:lineRule="auto"/>
        <w:ind w:left="1440"/>
        <w:jc w:val="center"/>
        <w:rPr>
          <w:rFonts w:ascii="Times New Roman" w:hAnsi="Times New Roman"/>
        </w:rPr>
      </w:pPr>
      <w:r w:rsidRPr="00C9380A">
        <w:rPr>
          <w:rFonts w:ascii="Times New Roman" w:hAnsi="Times New Roman"/>
        </w:rPr>
        <w:t xml:space="preserve">Distribusi Responden Berdasarkan </w:t>
      </w:r>
      <w:r w:rsidR="009D1FEC" w:rsidRPr="00C9380A">
        <w:rPr>
          <w:rFonts w:ascii="Times New Roman" w:hAnsi="Times New Roman"/>
        </w:rPr>
        <w:t xml:space="preserve">Karakteristik Ibu dengan </w:t>
      </w:r>
    </w:p>
    <w:p w:rsidR="009D1FEC" w:rsidRPr="00C9380A" w:rsidRDefault="009D1FEC" w:rsidP="00C9380A">
      <w:pPr>
        <w:pStyle w:val="ListParagraph"/>
        <w:spacing w:after="0" w:line="240" w:lineRule="auto"/>
        <w:ind w:left="1440"/>
        <w:jc w:val="center"/>
        <w:rPr>
          <w:rFonts w:ascii="Times New Roman" w:hAnsi="Times New Roman"/>
        </w:rPr>
      </w:pPr>
      <w:r w:rsidRPr="00C9380A">
        <w:rPr>
          <w:rFonts w:ascii="Times New Roman" w:hAnsi="Times New Roman"/>
        </w:rPr>
        <w:t>Penilaian Status Gizi Balita</w:t>
      </w:r>
    </w:p>
    <w:tbl>
      <w:tblPr>
        <w:tblW w:w="0" w:type="auto"/>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68"/>
        <w:gridCol w:w="2093"/>
        <w:gridCol w:w="2155"/>
      </w:tblGrid>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b/>
              </w:rPr>
            </w:pPr>
            <w:r w:rsidRPr="00C9380A">
              <w:rPr>
                <w:rFonts w:ascii="Times New Roman" w:hAnsi="Times New Roman"/>
                <w:b/>
              </w:rPr>
              <w:t>VARIABEL</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b/>
              </w:rPr>
            </w:pPr>
            <w:r w:rsidRPr="00C9380A">
              <w:rPr>
                <w:rFonts w:ascii="Times New Roman" w:hAnsi="Times New Roman"/>
                <w:b/>
              </w:rPr>
              <w:t>n</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b/>
              </w:rPr>
            </w:pPr>
            <w:r w:rsidRPr="00C9380A">
              <w:rPr>
                <w:rFonts w:ascii="Times New Roman" w:hAnsi="Times New Roman"/>
                <w:b/>
              </w:rPr>
              <w:t>%</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b/>
              </w:rPr>
            </w:pPr>
            <w:r w:rsidRPr="00C9380A">
              <w:rPr>
                <w:rFonts w:ascii="Times New Roman" w:hAnsi="Times New Roman"/>
                <w:b/>
              </w:rPr>
              <w:t>Penilaian Status Gizi</w:t>
            </w:r>
          </w:p>
        </w:tc>
        <w:tc>
          <w:tcPr>
            <w:tcW w:w="2093"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b/>
              </w:rPr>
            </w:pPr>
          </w:p>
        </w:tc>
        <w:tc>
          <w:tcPr>
            <w:tcW w:w="2155"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b/>
              </w:rPr>
            </w:pP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Gizi Kurang</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27</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27,3</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Gizi Baik</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72</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72,7</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Total</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99</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100</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b/>
              </w:rPr>
            </w:pPr>
            <w:r w:rsidRPr="00C9380A">
              <w:rPr>
                <w:rFonts w:ascii="Times New Roman" w:hAnsi="Times New Roman"/>
                <w:b/>
              </w:rPr>
              <w:t>Umur Ibu</w:t>
            </w:r>
          </w:p>
        </w:tc>
        <w:tc>
          <w:tcPr>
            <w:tcW w:w="2093"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b/>
              </w:rPr>
            </w:pPr>
          </w:p>
        </w:tc>
        <w:tc>
          <w:tcPr>
            <w:tcW w:w="2155"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b/>
              </w:rPr>
            </w:pP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Beresiko</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16</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16,2</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Tidak Beresiko</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83</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83,8</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Total</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99</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100</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b/>
              </w:rPr>
            </w:pPr>
            <w:r w:rsidRPr="00C9380A">
              <w:rPr>
                <w:rFonts w:ascii="Times New Roman" w:hAnsi="Times New Roman"/>
                <w:b/>
              </w:rPr>
              <w:t>Pendidikan</w:t>
            </w:r>
          </w:p>
        </w:tc>
        <w:tc>
          <w:tcPr>
            <w:tcW w:w="2093"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b/>
              </w:rPr>
            </w:pPr>
          </w:p>
        </w:tc>
        <w:tc>
          <w:tcPr>
            <w:tcW w:w="2155"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b/>
              </w:rPr>
            </w:pP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Rendah</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80</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80,8</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Menengah</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17</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17,2</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Tinggi</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2</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2,0</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Total</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99</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100</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b/>
              </w:rPr>
            </w:pPr>
            <w:r w:rsidRPr="00C9380A">
              <w:rPr>
                <w:rFonts w:ascii="Times New Roman" w:hAnsi="Times New Roman"/>
                <w:b/>
              </w:rPr>
              <w:t>Pekerjaan</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Bekerja</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10</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10,1</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Tidak Bekerja</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89</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89,9</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Total</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99</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100</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b/>
              </w:rPr>
            </w:pPr>
            <w:r w:rsidRPr="00C9380A">
              <w:rPr>
                <w:rFonts w:ascii="Times New Roman" w:hAnsi="Times New Roman"/>
                <w:b/>
              </w:rPr>
              <w:t>Pengetahuan</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Baik</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37</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37,4</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Cukup</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33</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33,3</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Kurang</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29</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29,3</w:t>
            </w:r>
          </w:p>
        </w:tc>
      </w:tr>
      <w:tr w:rsidR="009D1FEC" w:rsidRPr="00C9380A" w:rsidTr="00E925DE">
        <w:tc>
          <w:tcPr>
            <w:tcW w:w="2468" w:type="dxa"/>
            <w:tcBorders>
              <w:left w:val="nil"/>
              <w:right w:val="nil"/>
            </w:tcBorders>
          </w:tcPr>
          <w:p w:rsidR="009D1FEC" w:rsidRPr="00C9380A" w:rsidRDefault="009D1FEC" w:rsidP="00E925DE">
            <w:pPr>
              <w:pStyle w:val="ListParagraph"/>
              <w:spacing w:after="0" w:line="240" w:lineRule="auto"/>
              <w:ind w:left="0"/>
              <w:jc w:val="both"/>
              <w:rPr>
                <w:rFonts w:ascii="Times New Roman" w:hAnsi="Times New Roman"/>
              </w:rPr>
            </w:pPr>
            <w:r w:rsidRPr="00C9380A">
              <w:rPr>
                <w:rFonts w:ascii="Times New Roman" w:hAnsi="Times New Roman"/>
              </w:rPr>
              <w:t>Total</w:t>
            </w:r>
          </w:p>
        </w:tc>
        <w:tc>
          <w:tcPr>
            <w:tcW w:w="2093"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99</w:t>
            </w:r>
          </w:p>
        </w:tc>
        <w:tc>
          <w:tcPr>
            <w:tcW w:w="2155" w:type="dxa"/>
            <w:tcBorders>
              <w:left w:val="nil"/>
              <w:right w:val="nil"/>
            </w:tcBorders>
          </w:tcPr>
          <w:p w:rsidR="009D1FEC" w:rsidRPr="00C9380A" w:rsidRDefault="009D1FEC" w:rsidP="00E925DE">
            <w:pPr>
              <w:pStyle w:val="ListParagraph"/>
              <w:spacing w:after="0" w:line="240" w:lineRule="auto"/>
              <w:ind w:left="0"/>
              <w:jc w:val="center"/>
              <w:rPr>
                <w:rFonts w:ascii="Times New Roman" w:hAnsi="Times New Roman"/>
              </w:rPr>
            </w:pPr>
            <w:r w:rsidRPr="00C9380A">
              <w:rPr>
                <w:rFonts w:ascii="Times New Roman" w:hAnsi="Times New Roman"/>
              </w:rPr>
              <w:t>100</w:t>
            </w:r>
          </w:p>
        </w:tc>
      </w:tr>
    </w:tbl>
    <w:p w:rsidR="009D1FEC" w:rsidRPr="00C9380A" w:rsidRDefault="009D1FEC" w:rsidP="009D1FEC">
      <w:pPr>
        <w:pStyle w:val="ListParagraph"/>
        <w:spacing w:after="0" w:line="360" w:lineRule="auto"/>
        <w:ind w:left="1440"/>
        <w:jc w:val="both"/>
        <w:rPr>
          <w:rFonts w:ascii="Times New Roman" w:hAnsi="Times New Roman"/>
          <w:b/>
        </w:rPr>
      </w:pPr>
    </w:p>
    <w:p w:rsidR="009D1FEC" w:rsidRPr="00C9380A" w:rsidRDefault="009D1FEC" w:rsidP="00C9380A">
      <w:pPr>
        <w:pStyle w:val="ListParagraph"/>
        <w:spacing w:after="0" w:line="240" w:lineRule="auto"/>
        <w:ind w:left="432" w:firstLine="288"/>
        <w:jc w:val="both"/>
        <w:rPr>
          <w:rFonts w:ascii="Times New Roman" w:hAnsi="Times New Roman"/>
        </w:rPr>
      </w:pPr>
      <w:r w:rsidRPr="00C9380A">
        <w:rPr>
          <w:rFonts w:ascii="Times New Roman" w:hAnsi="Times New Roman"/>
        </w:rPr>
        <w:t>Hasil ini menggambarkan distribusi responden, diketahui bahwa terdapat 27 responden (27,3%) dengan gizi kurang, 16 responden (16,2%) dengan umur beresiko, 80 responden (80,8%) dengan pendidikan rendah, 10 responden (10,1%) dengan kategori ibu bekerja, dan 29 responden (29,3%) dengan pengetahuan kurang.</w:t>
      </w:r>
    </w:p>
    <w:p w:rsidR="009D1FEC" w:rsidRDefault="009D1FEC" w:rsidP="009D1FEC">
      <w:pPr>
        <w:pStyle w:val="ListParagraph"/>
        <w:spacing w:after="0" w:line="240" w:lineRule="auto"/>
        <w:ind w:left="0"/>
        <w:jc w:val="both"/>
        <w:rPr>
          <w:rFonts w:ascii="Times New Roman" w:hAnsi="Times New Roman"/>
        </w:rPr>
      </w:pPr>
    </w:p>
    <w:p w:rsidR="00C9380A" w:rsidRDefault="00C9380A" w:rsidP="009D1FEC">
      <w:pPr>
        <w:pStyle w:val="ListParagraph"/>
        <w:spacing w:after="0" w:line="240" w:lineRule="auto"/>
        <w:ind w:left="0"/>
        <w:jc w:val="both"/>
        <w:rPr>
          <w:rFonts w:ascii="Times New Roman" w:hAnsi="Times New Roman"/>
        </w:rPr>
      </w:pPr>
    </w:p>
    <w:p w:rsidR="00C9380A" w:rsidRDefault="00C9380A" w:rsidP="009D1FEC">
      <w:pPr>
        <w:pStyle w:val="ListParagraph"/>
        <w:spacing w:after="0" w:line="240" w:lineRule="auto"/>
        <w:ind w:left="0"/>
        <w:jc w:val="both"/>
        <w:rPr>
          <w:rFonts w:ascii="Times New Roman" w:hAnsi="Times New Roman"/>
        </w:rPr>
      </w:pPr>
    </w:p>
    <w:p w:rsidR="00C9380A" w:rsidRDefault="00C9380A" w:rsidP="009D1FEC">
      <w:pPr>
        <w:pStyle w:val="ListParagraph"/>
        <w:spacing w:after="0" w:line="240" w:lineRule="auto"/>
        <w:ind w:left="0"/>
        <w:jc w:val="both"/>
        <w:rPr>
          <w:rFonts w:ascii="Times New Roman" w:hAnsi="Times New Roman"/>
        </w:rPr>
      </w:pPr>
    </w:p>
    <w:p w:rsidR="00C9380A" w:rsidRDefault="00C9380A" w:rsidP="009D1FEC">
      <w:pPr>
        <w:pStyle w:val="ListParagraph"/>
        <w:spacing w:after="0" w:line="240" w:lineRule="auto"/>
        <w:ind w:left="0"/>
        <w:jc w:val="both"/>
        <w:rPr>
          <w:rFonts w:ascii="Times New Roman" w:hAnsi="Times New Roman"/>
        </w:rPr>
      </w:pPr>
    </w:p>
    <w:p w:rsidR="00C9380A" w:rsidRDefault="00C9380A" w:rsidP="009D1FEC">
      <w:pPr>
        <w:pStyle w:val="ListParagraph"/>
        <w:spacing w:after="0" w:line="240" w:lineRule="auto"/>
        <w:ind w:left="0"/>
        <w:jc w:val="both"/>
        <w:rPr>
          <w:rFonts w:ascii="Times New Roman" w:hAnsi="Times New Roman"/>
        </w:rPr>
      </w:pPr>
    </w:p>
    <w:p w:rsidR="00C9380A" w:rsidRDefault="00C9380A" w:rsidP="009D1FEC">
      <w:pPr>
        <w:pStyle w:val="ListParagraph"/>
        <w:spacing w:after="0" w:line="240" w:lineRule="auto"/>
        <w:ind w:left="0"/>
        <w:jc w:val="both"/>
        <w:rPr>
          <w:rFonts w:ascii="Times New Roman" w:hAnsi="Times New Roman"/>
        </w:rPr>
      </w:pPr>
    </w:p>
    <w:p w:rsidR="00C9380A" w:rsidRPr="00F72EAD" w:rsidRDefault="00C9380A" w:rsidP="009D1FEC">
      <w:pPr>
        <w:pStyle w:val="ListParagraph"/>
        <w:spacing w:after="0" w:line="240" w:lineRule="auto"/>
        <w:ind w:left="0"/>
        <w:jc w:val="both"/>
        <w:rPr>
          <w:rFonts w:ascii="Times New Roman" w:hAnsi="Times New Roman"/>
        </w:rPr>
      </w:pPr>
    </w:p>
    <w:p w:rsidR="00EB2855" w:rsidRPr="00F72EAD" w:rsidRDefault="00EB2855" w:rsidP="00EB2855">
      <w:pPr>
        <w:pStyle w:val="ListParagraph"/>
        <w:numPr>
          <w:ilvl w:val="0"/>
          <w:numId w:val="1"/>
        </w:numPr>
        <w:spacing w:after="0"/>
        <w:jc w:val="both"/>
        <w:rPr>
          <w:rFonts w:ascii="Times New Roman" w:hAnsi="Times New Roman"/>
          <w:b/>
        </w:rPr>
      </w:pPr>
      <w:r w:rsidRPr="00F72EAD">
        <w:rPr>
          <w:rFonts w:ascii="Times New Roman" w:hAnsi="Times New Roman"/>
          <w:b/>
        </w:rPr>
        <w:lastRenderedPageBreak/>
        <w:t xml:space="preserve">Hubungan </w:t>
      </w:r>
      <w:r w:rsidR="00C9380A">
        <w:rPr>
          <w:rFonts w:ascii="Times New Roman" w:hAnsi="Times New Roman"/>
          <w:b/>
        </w:rPr>
        <w:t>Karakteristik Ibu dengan Penilaian Status Gizi Balita</w:t>
      </w:r>
    </w:p>
    <w:p w:rsidR="00EB2855" w:rsidRPr="00F72EAD" w:rsidRDefault="00EB2855" w:rsidP="00C9380A">
      <w:pPr>
        <w:pStyle w:val="ListParagraph"/>
        <w:spacing w:after="0"/>
        <w:ind w:left="0"/>
        <w:jc w:val="center"/>
        <w:rPr>
          <w:rFonts w:ascii="Times New Roman" w:hAnsi="Times New Roman"/>
        </w:rPr>
      </w:pPr>
      <w:r w:rsidRPr="00F72EAD">
        <w:rPr>
          <w:rFonts w:ascii="Times New Roman" w:hAnsi="Times New Roman"/>
        </w:rPr>
        <w:t xml:space="preserve">Hubungan </w:t>
      </w:r>
      <w:r w:rsidR="00C9380A">
        <w:rPr>
          <w:rFonts w:ascii="Times New Roman" w:hAnsi="Times New Roman"/>
        </w:rPr>
        <w:t>Karakteristik Ibu dengan Penilaian Status Gizi Balita</w:t>
      </w:r>
    </w:p>
    <w:tbl>
      <w:tblPr>
        <w:tblStyle w:val="TableGrid"/>
        <w:tblW w:w="8800" w:type="dxa"/>
        <w:tblLayout w:type="fixed"/>
        <w:tblLook w:val="04A0"/>
      </w:tblPr>
      <w:tblGrid>
        <w:gridCol w:w="1908"/>
        <w:gridCol w:w="720"/>
        <w:gridCol w:w="720"/>
        <w:gridCol w:w="720"/>
        <w:gridCol w:w="690"/>
        <w:gridCol w:w="849"/>
        <w:gridCol w:w="849"/>
        <w:gridCol w:w="1172"/>
        <w:gridCol w:w="1172"/>
      </w:tblGrid>
      <w:tr w:rsidR="00C9380A" w:rsidTr="00E925DE">
        <w:tc>
          <w:tcPr>
            <w:tcW w:w="1908" w:type="dxa"/>
            <w:vMerge w:val="restart"/>
            <w:tcBorders>
              <w:left w:val="nil"/>
              <w:right w:val="nil"/>
            </w:tcBorders>
          </w:tcPr>
          <w:p w:rsidR="00C9380A" w:rsidRDefault="00C9380A" w:rsidP="00E925DE">
            <w:pPr>
              <w:pStyle w:val="ListParagraph"/>
              <w:ind w:left="0"/>
              <w:jc w:val="center"/>
              <w:rPr>
                <w:rFonts w:ascii="Times New Roman" w:hAnsi="Times New Roman"/>
                <w:b/>
              </w:rPr>
            </w:pPr>
            <w:r>
              <w:rPr>
                <w:rFonts w:ascii="Times New Roman" w:hAnsi="Times New Roman"/>
                <w:b/>
              </w:rPr>
              <w:t>Variabel</w:t>
            </w:r>
          </w:p>
        </w:tc>
        <w:tc>
          <w:tcPr>
            <w:tcW w:w="2850" w:type="dxa"/>
            <w:gridSpan w:val="4"/>
            <w:tcBorders>
              <w:left w:val="nil"/>
              <w:bottom w:val="nil"/>
              <w:right w:val="nil"/>
            </w:tcBorders>
          </w:tcPr>
          <w:p w:rsidR="00C9380A" w:rsidRDefault="00C9380A" w:rsidP="00E925DE">
            <w:pPr>
              <w:pStyle w:val="ListParagraph"/>
              <w:ind w:left="0"/>
              <w:jc w:val="center"/>
              <w:rPr>
                <w:rFonts w:ascii="Times New Roman" w:hAnsi="Times New Roman"/>
                <w:b/>
              </w:rPr>
            </w:pPr>
            <w:r>
              <w:rPr>
                <w:rFonts w:ascii="Times New Roman" w:hAnsi="Times New Roman"/>
                <w:b/>
              </w:rPr>
              <w:t>Gizi</w:t>
            </w:r>
          </w:p>
        </w:tc>
        <w:tc>
          <w:tcPr>
            <w:tcW w:w="1698" w:type="dxa"/>
            <w:gridSpan w:val="2"/>
            <w:vMerge w:val="restart"/>
            <w:tcBorders>
              <w:left w:val="nil"/>
              <w:bottom w:val="single" w:sz="4" w:space="0" w:color="000000" w:themeColor="text1"/>
              <w:right w:val="nil"/>
            </w:tcBorders>
          </w:tcPr>
          <w:p w:rsidR="00C9380A" w:rsidRDefault="00C9380A" w:rsidP="00E925DE">
            <w:pPr>
              <w:pStyle w:val="ListParagraph"/>
              <w:ind w:left="0"/>
              <w:jc w:val="center"/>
              <w:rPr>
                <w:rFonts w:ascii="Times New Roman" w:hAnsi="Times New Roman"/>
                <w:b/>
              </w:rPr>
            </w:pPr>
            <w:r>
              <w:rPr>
                <w:rFonts w:ascii="Times New Roman" w:hAnsi="Times New Roman"/>
                <w:b/>
              </w:rPr>
              <w:t>Total</w:t>
            </w:r>
          </w:p>
        </w:tc>
        <w:tc>
          <w:tcPr>
            <w:tcW w:w="1172" w:type="dxa"/>
            <w:vMerge w:val="restart"/>
            <w:tcBorders>
              <w:left w:val="nil"/>
              <w:bottom w:val="single" w:sz="4" w:space="0" w:color="000000" w:themeColor="text1"/>
              <w:right w:val="nil"/>
            </w:tcBorders>
          </w:tcPr>
          <w:p w:rsidR="00C9380A" w:rsidRPr="00BE74DE" w:rsidRDefault="00C9380A" w:rsidP="00E925DE">
            <w:pPr>
              <w:pStyle w:val="ListParagraph"/>
              <w:ind w:left="0"/>
              <w:jc w:val="center"/>
              <w:rPr>
                <w:rFonts w:ascii="Times New Roman" w:hAnsi="Times New Roman"/>
                <w:b/>
                <w:i/>
              </w:rPr>
            </w:pPr>
            <w:r w:rsidRPr="00BE74DE">
              <w:rPr>
                <w:rFonts w:ascii="Times New Roman" w:hAnsi="Times New Roman"/>
                <w:b/>
                <w:i/>
              </w:rPr>
              <w:t>p-value</w:t>
            </w:r>
          </w:p>
        </w:tc>
        <w:tc>
          <w:tcPr>
            <w:tcW w:w="1172" w:type="dxa"/>
            <w:vMerge w:val="restart"/>
            <w:tcBorders>
              <w:left w:val="nil"/>
              <w:right w:val="nil"/>
            </w:tcBorders>
          </w:tcPr>
          <w:p w:rsidR="00C9380A" w:rsidRPr="00BE74DE" w:rsidRDefault="00C9380A" w:rsidP="00E925DE">
            <w:pPr>
              <w:pStyle w:val="ListParagraph"/>
              <w:ind w:left="0"/>
              <w:jc w:val="center"/>
              <w:rPr>
                <w:rFonts w:ascii="Times New Roman" w:hAnsi="Times New Roman"/>
                <w:b/>
                <w:i/>
              </w:rPr>
            </w:pPr>
            <w:r>
              <w:rPr>
                <w:rFonts w:ascii="Times New Roman" w:hAnsi="Times New Roman"/>
                <w:b/>
                <w:i/>
              </w:rPr>
              <w:t>OR</w:t>
            </w:r>
          </w:p>
        </w:tc>
      </w:tr>
      <w:tr w:rsidR="00C9380A" w:rsidTr="00E925DE">
        <w:tc>
          <w:tcPr>
            <w:tcW w:w="1908" w:type="dxa"/>
            <w:vMerge/>
            <w:tcBorders>
              <w:left w:val="nil"/>
              <w:right w:val="nil"/>
            </w:tcBorders>
          </w:tcPr>
          <w:p w:rsidR="00C9380A" w:rsidRDefault="00C9380A" w:rsidP="00E925DE">
            <w:pPr>
              <w:pStyle w:val="ListParagraph"/>
              <w:ind w:left="0"/>
              <w:jc w:val="both"/>
              <w:rPr>
                <w:rFonts w:ascii="Times New Roman" w:hAnsi="Times New Roman"/>
                <w:b/>
              </w:rPr>
            </w:pPr>
          </w:p>
        </w:tc>
        <w:tc>
          <w:tcPr>
            <w:tcW w:w="1440" w:type="dxa"/>
            <w:gridSpan w:val="2"/>
            <w:tcBorders>
              <w:top w:val="nil"/>
              <w:left w:val="nil"/>
              <w:right w:val="nil"/>
            </w:tcBorders>
          </w:tcPr>
          <w:p w:rsidR="00C9380A" w:rsidRDefault="00C9380A" w:rsidP="00E925DE">
            <w:pPr>
              <w:pStyle w:val="ListParagraph"/>
              <w:ind w:left="0"/>
              <w:jc w:val="center"/>
              <w:rPr>
                <w:rFonts w:ascii="Times New Roman" w:hAnsi="Times New Roman"/>
                <w:b/>
              </w:rPr>
            </w:pPr>
            <w:r>
              <w:rPr>
                <w:rFonts w:ascii="Times New Roman" w:hAnsi="Times New Roman"/>
                <w:b/>
              </w:rPr>
              <w:t>Kurang</w:t>
            </w:r>
          </w:p>
        </w:tc>
        <w:tc>
          <w:tcPr>
            <w:tcW w:w="1410" w:type="dxa"/>
            <w:gridSpan w:val="2"/>
            <w:tcBorders>
              <w:top w:val="nil"/>
              <w:left w:val="nil"/>
              <w:right w:val="nil"/>
            </w:tcBorders>
          </w:tcPr>
          <w:p w:rsidR="00C9380A" w:rsidRDefault="00C9380A" w:rsidP="00E925DE">
            <w:pPr>
              <w:pStyle w:val="ListParagraph"/>
              <w:ind w:left="0"/>
              <w:jc w:val="center"/>
              <w:rPr>
                <w:rFonts w:ascii="Times New Roman" w:hAnsi="Times New Roman"/>
                <w:b/>
              </w:rPr>
            </w:pPr>
            <w:r>
              <w:rPr>
                <w:rFonts w:ascii="Times New Roman" w:hAnsi="Times New Roman"/>
                <w:b/>
              </w:rPr>
              <w:t>Baik</w:t>
            </w:r>
          </w:p>
        </w:tc>
        <w:tc>
          <w:tcPr>
            <w:tcW w:w="1698" w:type="dxa"/>
            <w:gridSpan w:val="2"/>
            <w:vMerge/>
            <w:tcBorders>
              <w:top w:val="single" w:sz="4" w:space="0" w:color="000000" w:themeColor="text1"/>
              <w:left w:val="nil"/>
              <w:right w:val="nil"/>
            </w:tcBorders>
          </w:tcPr>
          <w:p w:rsidR="00C9380A" w:rsidRDefault="00C9380A" w:rsidP="00E925DE">
            <w:pPr>
              <w:pStyle w:val="ListParagraph"/>
              <w:ind w:left="0"/>
              <w:jc w:val="both"/>
              <w:rPr>
                <w:rFonts w:ascii="Times New Roman" w:hAnsi="Times New Roman"/>
                <w:b/>
              </w:rPr>
            </w:pPr>
          </w:p>
        </w:tc>
        <w:tc>
          <w:tcPr>
            <w:tcW w:w="1172" w:type="dxa"/>
            <w:vMerge/>
            <w:tcBorders>
              <w:top w:val="single" w:sz="4" w:space="0" w:color="000000" w:themeColor="text1"/>
              <w:left w:val="nil"/>
              <w:right w:val="nil"/>
            </w:tcBorders>
          </w:tcPr>
          <w:p w:rsidR="00C9380A" w:rsidRDefault="00C9380A" w:rsidP="00E925DE">
            <w:pPr>
              <w:pStyle w:val="ListParagraph"/>
              <w:ind w:left="0"/>
              <w:jc w:val="both"/>
              <w:rPr>
                <w:rFonts w:ascii="Times New Roman" w:hAnsi="Times New Roman"/>
                <w:b/>
              </w:rPr>
            </w:pPr>
          </w:p>
        </w:tc>
        <w:tc>
          <w:tcPr>
            <w:tcW w:w="1172" w:type="dxa"/>
            <w:vMerge/>
            <w:tcBorders>
              <w:left w:val="nil"/>
              <w:right w:val="nil"/>
            </w:tcBorders>
          </w:tcPr>
          <w:p w:rsidR="00C9380A" w:rsidRDefault="00C9380A" w:rsidP="00E925DE">
            <w:pPr>
              <w:pStyle w:val="ListParagraph"/>
              <w:ind w:left="0"/>
              <w:jc w:val="both"/>
              <w:rPr>
                <w:rFonts w:ascii="Times New Roman" w:hAnsi="Times New Roman"/>
                <w:b/>
              </w:rPr>
            </w:pPr>
          </w:p>
        </w:tc>
      </w:tr>
      <w:tr w:rsidR="00C9380A" w:rsidTr="00E925DE">
        <w:tc>
          <w:tcPr>
            <w:tcW w:w="1908" w:type="dxa"/>
            <w:vMerge/>
            <w:tcBorders>
              <w:left w:val="nil"/>
              <w:right w:val="nil"/>
            </w:tcBorders>
          </w:tcPr>
          <w:p w:rsidR="00C9380A" w:rsidRDefault="00C9380A" w:rsidP="00E925DE">
            <w:pPr>
              <w:pStyle w:val="ListParagraph"/>
              <w:ind w:left="0"/>
              <w:jc w:val="both"/>
              <w:rPr>
                <w:rFonts w:ascii="Times New Roman" w:hAnsi="Times New Roman"/>
                <w:b/>
              </w:rPr>
            </w:pPr>
          </w:p>
        </w:tc>
        <w:tc>
          <w:tcPr>
            <w:tcW w:w="720" w:type="dxa"/>
            <w:tcBorders>
              <w:left w:val="nil"/>
              <w:right w:val="nil"/>
            </w:tcBorders>
          </w:tcPr>
          <w:p w:rsidR="00C9380A" w:rsidRDefault="008E7C94" w:rsidP="00E925DE">
            <w:pPr>
              <w:pStyle w:val="ListParagraph"/>
              <w:ind w:left="0"/>
              <w:jc w:val="both"/>
              <w:rPr>
                <w:rFonts w:ascii="Times New Roman" w:hAnsi="Times New Roman"/>
                <w:b/>
              </w:rPr>
            </w:pPr>
            <w:r>
              <w:rPr>
                <w:rFonts w:ascii="Times New Roman" w:hAnsi="Times New Roman"/>
                <w:b/>
              </w:rPr>
              <w:t>n</w:t>
            </w:r>
          </w:p>
        </w:tc>
        <w:tc>
          <w:tcPr>
            <w:tcW w:w="720" w:type="dxa"/>
            <w:tcBorders>
              <w:left w:val="nil"/>
              <w:right w:val="nil"/>
            </w:tcBorders>
          </w:tcPr>
          <w:p w:rsidR="00C9380A" w:rsidRDefault="00C9380A" w:rsidP="00E925DE">
            <w:pPr>
              <w:pStyle w:val="ListParagraph"/>
              <w:ind w:left="0"/>
              <w:jc w:val="both"/>
              <w:rPr>
                <w:rFonts w:ascii="Times New Roman" w:hAnsi="Times New Roman"/>
                <w:b/>
              </w:rPr>
            </w:pPr>
            <w:r>
              <w:rPr>
                <w:rFonts w:ascii="Times New Roman" w:hAnsi="Times New Roman"/>
                <w:b/>
              </w:rPr>
              <w:t>%</w:t>
            </w:r>
          </w:p>
        </w:tc>
        <w:tc>
          <w:tcPr>
            <w:tcW w:w="720" w:type="dxa"/>
            <w:tcBorders>
              <w:left w:val="nil"/>
              <w:right w:val="nil"/>
            </w:tcBorders>
          </w:tcPr>
          <w:p w:rsidR="00C9380A" w:rsidRDefault="00C9380A" w:rsidP="00E925DE">
            <w:pPr>
              <w:pStyle w:val="ListParagraph"/>
              <w:ind w:left="0"/>
              <w:jc w:val="both"/>
              <w:rPr>
                <w:rFonts w:ascii="Times New Roman" w:hAnsi="Times New Roman"/>
                <w:b/>
              </w:rPr>
            </w:pPr>
            <w:r>
              <w:rPr>
                <w:rFonts w:ascii="Times New Roman" w:hAnsi="Times New Roman"/>
                <w:b/>
              </w:rPr>
              <w:t>n</w:t>
            </w:r>
          </w:p>
        </w:tc>
        <w:tc>
          <w:tcPr>
            <w:tcW w:w="690" w:type="dxa"/>
            <w:tcBorders>
              <w:left w:val="nil"/>
              <w:right w:val="nil"/>
            </w:tcBorders>
          </w:tcPr>
          <w:p w:rsidR="00C9380A" w:rsidRDefault="00C9380A" w:rsidP="00E925DE">
            <w:pPr>
              <w:pStyle w:val="ListParagraph"/>
              <w:ind w:left="0"/>
              <w:jc w:val="both"/>
              <w:rPr>
                <w:rFonts w:ascii="Times New Roman" w:hAnsi="Times New Roman"/>
                <w:b/>
              </w:rPr>
            </w:pPr>
            <w:r>
              <w:rPr>
                <w:rFonts w:ascii="Times New Roman" w:hAnsi="Times New Roman"/>
                <w:b/>
              </w:rPr>
              <w:t>%</w:t>
            </w:r>
          </w:p>
        </w:tc>
        <w:tc>
          <w:tcPr>
            <w:tcW w:w="849" w:type="dxa"/>
            <w:tcBorders>
              <w:left w:val="nil"/>
              <w:right w:val="nil"/>
            </w:tcBorders>
          </w:tcPr>
          <w:p w:rsidR="00C9380A" w:rsidRDefault="00C9380A" w:rsidP="00E925DE">
            <w:pPr>
              <w:pStyle w:val="ListParagraph"/>
              <w:ind w:left="0"/>
              <w:jc w:val="center"/>
              <w:rPr>
                <w:rFonts w:ascii="Times New Roman" w:hAnsi="Times New Roman"/>
                <w:b/>
              </w:rPr>
            </w:pPr>
            <w:r>
              <w:rPr>
                <w:rFonts w:ascii="Times New Roman" w:hAnsi="Times New Roman"/>
                <w:b/>
              </w:rPr>
              <w:t>n</w:t>
            </w:r>
          </w:p>
        </w:tc>
        <w:tc>
          <w:tcPr>
            <w:tcW w:w="849" w:type="dxa"/>
            <w:tcBorders>
              <w:left w:val="nil"/>
              <w:right w:val="nil"/>
            </w:tcBorders>
          </w:tcPr>
          <w:p w:rsidR="00C9380A" w:rsidRDefault="00C9380A" w:rsidP="00E925DE">
            <w:pPr>
              <w:pStyle w:val="ListParagraph"/>
              <w:ind w:left="0"/>
              <w:jc w:val="center"/>
              <w:rPr>
                <w:rFonts w:ascii="Times New Roman" w:hAnsi="Times New Roman"/>
                <w:b/>
              </w:rPr>
            </w:pPr>
            <w:r>
              <w:rPr>
                <w:rFonts w:ascii="Times New Roman" w:hAnsi="Times New Roman"/>
                <w:b/>
              </w:rPr>
              <w:t>%</w:t>
            </w:r>
          </w:p>
        </w:tc>
        <w:tc>
          <w:tcPr>
            <w:tcW w:w="1172" w:type="dxa"/>
            <w:vMerge/>
            <w:tcBorders>
              <w:left w:val="nil"/>
              <w:right w:val="nil"/>
            </w:tcBorders>
          </w:tcPr>
          <w:p w:rsidR="00C9380A" w:rsidRDefault="00C9380A" w:rsidP="00E925DE">
            <w:pPr>
              <w:pStyle w:val="ListParagraph"/>
              <w:ind w:left="0"/>
              <w:jc w:val="both"/>
              <w:rPr>
                <w:rFonts w:ascii="Times New Roman" w:hAnsi="Times New Roman"/>
                <w:b/>
              </w:rPr>
            </w:pPr>
          </w:p>
        </w:tc>
        <w:tc>
          <w:tcPr>
            <w:tcW w:w="1172" w:type="dxa"/>
            <w:vMerge/>
            <w:tcBorders>
              <w:left w:val="nil"/>
              <w:right w:val="nil"/>
            </w:tcBorders>
          </w:tcPr>
          <w:p w:rsidR="00C9380A" w:rsidRDefault="00C9380A" w:rsidP="00E925DE">
            <w:pPr>
              <w:pStyle w:val="ListParagraph"/>
              <w:ind w:left="0"/>
              <w:jc w:val="both"/>
              <w:rPr>
                <w:rFonts w:ascii="Times New Roman" w:hAnsi="Times New Roman"/>
                <w:b/>
              </w:rPr>
            </w:pPr>
          </w:p>
        </w:tc>
      </w:tr>
      <w:tr w:rsidR="00C9380A" w:rsidTr="00E925DE">
        <w:tc>
          <w:tcPr>
            <w:tcW w:w="1908" w:type="dxa"/>
            <w:tcBorders>
              <w:left w:val="nil"/>
              <w:right w:val="nil"/>
            </w:tcBorders>
          </w:tcPr>
          <w:p w:rsidR="00C9380A" w:rsidRDefault="00C9380A" w:rsidP="00E925DE">
            <w:pPr>
              <w:pStyle w:val="ListParagraph"/>
              <w:ind w:left="0"/>
              <w:jc w:val="both"/>
              <w:rPr>
                <w:rFonts w:ascii="Times New Roman" w:hAnsi="Times New Roman"/>
                <w:b/>
              </w:rPr>
            </w:pPr>
            <w:r>
              <w:rPr>
                <w:rFonts w:ascii="Times New Roman" w:hAnsi="Times New Roman"/>
                <w:b/>
              </w:rPr>
              <w:t>Umur Ibu</w:t>
            </w:r>
          </w:p>
        </w:tc>
        <w:tc>
          <w:tcPr>
            <w:tcW w:w="720" w:type="dxa"/>
            <w:tcBorders>
              <w:left w:val="nil"/>
              <w:right w:val="nil"/>
            </w:tcBorders>
          </w:tcPr>
          <w:p w:rsidR="00C9380A" w:rsidRDefault="00C9380A" w:rsidP="00E925DE">
            <w:pPr>
              <w:pStyle w:val="ListParagraph"/>
              <w:ind w:left="0"/>
              <w:jc w:val="both"/>
              <w:rPr>
                <w:rFonts w:ascii="Times New Roman" w:hAnsi="Times New Roman"/>
                <w:b/>
              </w:rPr>
            </w:pPr>
          </w:p>
        </w:tc>
        <w:tc>
          <w:tcPr>
            <w:tcW w:w="720" w:type="dxa"/>
            <w:tcBorders>
              <w:left w:val="nil"/>
              <w:right w:val="nil"/>
            </w:tcBorders>
          </w:tcPr>
          <w:p w:rsidR="00C9380A" w:rsidRDefault="00C9380A" w:rsidP="00E925DE">
            <w:pPr>
              <w:pStyle w:val="ListParagraph"/>
              <w:ind w:left="0"/>
              <w:jc w:val="both"/>
              <w:rPr>
                <w:rFonts w:ascii="Times New Roman" w:hAnsi="Times New Roman"/>
                <w:b/>
              </w:rPr>
            </w:pPr>
          </w:p>
        </w:tc>
        <w:tc>
          <w:tcPr>
            <w:tcW w:w="720" w:type="dxa"/>
            <w:tcBorders>
              <w:left w:val="nil"/>
              <w:right w:val="nil"/>
            </w:tcBorders>
          </w:tcPr>
          <w:p w:rsidR="00C9380A" w:rsidRDefault="00C9380A" w:rsidP="00E925DE">
            <w:pPr>
              <w:pStyle w:val="ListParagraph"/>
              <w:ind w:left="0"/>
              <w:jc w:val="both"/>
              <w:rPr>
                <w:rFonts w:ascii="Times New Roman" w:hAnsi="Times New Roman"/>
                <w:b/>
              </w:rPr>
            </w:pPr>
          </w:p>
        </w:tc>
        <w:tc>
          <w:tcPr>
            <w:tcW w:w="690" w:type="dxa"/>
            <w:tcBorders>
              <w:left w:val="nil"/>
              <w:right w:val="nil"/>
            </w:tcBorders>
          </w:tcPr>
          <w:p w:rsidR="00C9380A" w:rsidRDefault="00C9380A" w:rsidP="00E925DE">
            <w:pPr>
              <w:pStyle w:val="ListParagraph"/>
              <w:ind w:left="0"/>
              <w:jc w:val="both"/>
              <w:rPr>
                <w:rFonts w:ascii="Times New Roman" w:hAnsi="Times New Roman"/>
                <w:b/>
              </w:rPr>
            </w:pPr>
          </w:p>
        </w:tc>
        <w:tc>
          <w:tcPr>
            <w:tcW w:w="849" w:type="dxa"/>
            <w:tcBorders>
              <w:left w:val="nil"/>
              <w:right w:val="nil"/>
            </w:tcBorders>
          </w:tcPr>
          <w:p w:rsidR="00C9380A" w:rsidRDefault="00C9380A" w:rsidP="00E925DE">
            <w:pPr>
              <w:pStyle w:val="ListParagraph"/>
              <w:ind w:left="0"/>
              <w:jc w:val="both"/>
              <w:rPr>
                <w:rFonts w:ascii="Times New Roman" w:hAnsi="Times New Roman"/>
                <w:b/>
              </w:rPr>
            </w:pPr>
          </w:p>
        </w:tc>
        <w:tc>
          <w:tcPr>
            <w:tcW w:w="849" w:type="dxa"/>
            <w:tcBorders>
              <w:left w:val="nil"/>
              <w:right w:val="nil"/>
            </w:tcBorders>
          </w:tcPr>
          <w:p w:rsidR="00C9380A" w:rsidRDefault="00C9380A" w:rsidP="00E925DE">
            <w:pPr>
              <w:pStyle w:val="ListParagraph"/>
              <w:ind w:left="0"/>
              <w:jc w:val="both"/>
              <w:rPr>
                <w:rFonts w:ascii="Times New Roman" w:hAnsi="Times New Roman"/>
                <w:b/>
              </w:rPr>
            </w:pPr>
          </w:p>
        </w:tc>
        <w:tc>
          <w:tcPr>
            <w:tcW w:w="1172" w:type="dxa"/>
            <w:tcBorders>
              <w:left w:val="nil"/>
              <w:right w:val="nil"/>
            </w:tcBorders>
          </w:tcPr>
          <w:p w:rsidR="00C9380A" w:rsidRPr="00C7575E" w:rsidRDefault="00C9380A" w:rsidP="00E925DE">
            <w:pPr>
              <w:pStyle w:val="ListParagraph"/>
              <w:ind w:left="0"/>
              <w:jc w:val="both"/>
              <w:rPr>
                <w:rFonts w:ascii="Times New Roman" w:hAnsi="Times New Roman"/>
              </w:rPr>
            </w:pPr>
            <w:r w:rsidRPr="00C7575E">
              <w:rPr>
                <w:rFonts w:ascii="Times New Roman" w:hAnsi="Times New Roman"/>
              </w:rPr>
              <w:t>0,</w:t>
            </w:r>
            <w:r>
              <w:rPr>
                <w:rFonts w:ascii="Times New Roman" w:hAnsi="Times New Roman"/>
              </w:rPr>
              <w:t>362</w:t>
            </w:r>
          </w:p>
        </w:tc>
        <w:tc>
          <w:tcPr>
            <w:tcW w:w="1172" w:type="dxa"/>
            <w:tcBorders>
              <w:left w:val="nil"/>
              <w:right w:val="nil"/>
            </w:tcBorders>
          </w:tcPr>
          <w:p w:rsidR="00C9380A" w:rsidRPr="00C7575E" w:rsidRDefault="00C9380A" w:rsidP="00E925DE">
            <w:pPr>
              <w:pStyle w:val="ListParagraph"/>
              <w:ind w:left="0"/>
              <w:jc w:val="both"/>
              <w:rPr>
                <w:rFonts w:ascii="Times New Roman" w:hAnsi="Times New Roman"/>
              </w:rPr>
            </w:pPr>
            <w:r>
              <w:rPr>
                <w:rFonts w:ascii="Times New Roman" w:hAnsi="Times New Roman"/>
              </w:rPr>
              <w:t>1,771</w:t>
            </w:r>
          </w:p>
        </w:tc>
      </w:tr>
      <w:tr w:rsidR="00C9380A" w:rsidTr="00E925DE">
        <w:tc>
          <w:tcPr>
            <w:tcW w:w="1908" w:type="dxa"/>
            <w:tcBorders>
              <w:left w:val="nil"/>
              <w:right w:val="nil"/>
            </w:tcBorders>
          </w:tcPr>
          <w:p w:rsidR="00C9380A" w:rsidRPr="00C7575E" w:rsidRDefault="00C9380A" w:rsidP="00E925DE">
            <w:pPr>
              <w:pStyle w:val="ListParagraph"/>
              <w:ind w:left="0"/>
              <w:jc w:val="both"/>
              <w:rPr>
                <w:rFonts w:ascii="Times New Roman" w:hAnsi="Times New Roman"/>
              </w:rPr>
            </w:pPr>
            <w:r>
              <w:rPr>
                <w:rFonts w:ascii="Times New Roman" w:hAnsi="Times New Roman"/>
              </w:rPr>
              <w:t>Beresiko</w:t>
            </w:r>
          </w:p>
        </w:tc>
        <w:tc>
          <w:tcPr>
            <w:tcW w:w="720"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 xml:space="preserve">  6</w:t>
            </w:r>
          </w:p>
        </w:tc>
        <w:tc>
          <w:tcPr>
            <w:tcW w:w="720"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37,5</w:t>
            </w:r>
          </w:p>
        </w:tc>
        <w:tc>
          <w:tcPr>
            <w:tcW w:w="720"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10</w:t>
            </w:r>
          </w:p>
        </w:tc>
        <w:tc>
          <w:tcPr>
            <w:tcW w:w="690"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62,5</w:t>
            </w:r>
          </w:p>
        </w:tc>
        <w:tc>
          <w:tcPr>
            <w:tcW w:w="849"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 xml:space="preserve">  45</w:t>
            </w:r>
          </w:p>
        </w:tc>
        <w:tc>
          <w:tcPr>
            <w:tcW w:w="849"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100</w:t>
            </w:r>
          </w:p>
        </w:tc>
        <w:tc>
          <w:tcPr>
            <w:tcW w:w="1172" w:type="dxa"/>
            <w:tcBorders>
              <w:left w:val="nil"/>
              <w:right w:val="nil"/>
            </w:tcBorders>
          </w:tcPr>
          <w:p w:rsidR="00C9380A" w:rsidRDefault="00C9380A" w:rsidP="00E925DE">
            <w:pPr>
              <w:pStyle w:val="ListParagraph"/>
              <w:ind w:left="0"/>
              <w:jc w:val="both"/>
              <w:rPr>
                <w:rFonts w:ascii="Times New Roman" w:hAnsi="Times New Roman"/>
                <w:b/>
              </w:rPr>
            </w:pPr>
          </w:p>
        </w:tc>
        <w:tc>
          <w:tcPr>
            <w:tcW w:w="1172" w:type="dxa"/>
            <w:tcBorders>
              <w:left w:val="nil"/>
              <w:right w:val="nil"/>
            </w:tcBorders>
          </w:tcPr>
          <w:p w:rsidR="00C9380A" w:rsidRDefault="00C9380A" w:rsidP="00E925DE">
            <w:pPr>
              <w:pStyle w:val="ListParagraph"/>
              <w:ind w:left="0"/>
              <w:jc w:val="both"/>
              <w:rPr>
                <w:rFonts w:ascii="Times New Roman" w:hAnsi="Times New Roman"/>
                <w:b/>
              </w:rPr>
            </w:pPr>
          </w:p>
        </w:tc>
      </w:tr>
      <w:tr w:rsidR="00C9380A" w:rsidTr="00E925DE">
        <w:tc>
          <w:tcPr>
            <w:tcW w:w="1908" w:type="dxa"/>
            <w:tcBorders>
              <w:left w:val="nil"/>
              <w:right w:val="nil"/>
            </w:tcBorders>
          </w:tcPr>
          <w:p w:rsidR="00C9380A" w:rsidRPr="00C7575E" w:rsidRDefault="00C9380A" w:rsidP="00E925DE">
            <w:pPr>
              <w:pStyle w:val="ListParagraph"/>
              <w:ind w:left="0"/>
              <w:jc w:val="both"/>
              <w:rPr>
                <w:rFonts w:ascii="Times New Roman" w:hAnsi="Times New Roman"/>
              </w:rPr>
            </w:pPr>
            <w:r>
              <w:rPr>
                <w:rFonts w:ascii="Times New Roman" w:hAnsi="Times New Roman"/>
              </w:rPr>
              <w:t xml:space="preserve">Tidak </w:t>
            </w:r>
            <w:r w:rsidRPr="00C7575E">
              <w:rPr>
                <w:rFonts w:ascii="Times New Roman" w:hAnsi="Times New Roman"/>
              </w:rPr>
              <w:t>Beresiko</w:t>
            </w:r>
          </w:p>
        </w:tc>
        <w:tc>
          <w:tcPr>
            <w:tcW w:w="720"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21</w:t>
            </w:r>
          </w:p>
        </w:tc>
        <w:tc>
          <w:tcPr>
            <w:tcW w:w="720"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25,3</w:t>
            </w:r>
          </w:p>
        </w:tc>
        <w:tc>
          <w:tcPr>
            <w:tcW w:w="720"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62</w:t>
            </w:r>
          </w:p>
        </w:tc>
        <w:tc>
          <w:tcPr>
            <w:tcW w:w="690"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74,7</w:t>
            </w:r>
          </w:p>
        </w:tc>
        <w:tc>
          <w:tcPr>
            <w:tcW w:w="849"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 xml:space="preserve">  63</w:t>
            </w:r>
          </w:p>
        </w:tc>
        <w:tc>
          <w:tcPr>
            <w:tcW w:w="849"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100</w:t>
            </w:r>
          </w:p>
        </w:tc>
        <w:tc>
          <w:tcPr>
            <w:tcW w:w="1172" w:type="dxa"/>
            <w:tcBorders>
              <w:left w:val="nil"/>
              <w:right w:val="nil"/>
            </w:tcBorders>
          </w:tcPr>
          <w:p w:rsidR="00C9380A" w:rsidRDefault="00C9380A" w:rsidP="00E925DE">
            <w:pPr>
              <w:pStyle w:val="ListParagraph"/>
              <w:ind w:left="0"/>
              <w:jc w:val="both"/>
              <w:rPr>
                <w:rFonts w:ascii="Times New Roman" w:hAnsi="Times New Roman"/>
                <w:b/>
              </w:rPr>
            </w:pPr>
          </w:p>
        </w:tc>
        <w:tc>
          <w:tcPr>
            <w:tcW w:w="1172" w:type="dxa"/>
            <w:tcBorders>
              <w:left w:val="nil"/>
              <w:right w:val="nil"/>
            </w:tcBorders>
          </w:tcPr>
          <w:p w:rsidR="00C9380A" w:rsidRDefault="00C9380A" w:rsidP="00E925DE">
            <w:pPr>
              <w:pStyle w:val="ListParagraph"/>
              <w:ind w:left="0"/>
              <w:jc w:val="both"/>
              <w:rPr>
                <w:rFonts w:ascii="Times New Roman" w:hAnsi="Times New Roman"/>
                <w:b/>
              </w:rPr>
            </w:pPr>
          </w:p>
        </w:tc>
      </w:tr>
      <w:tr w:rsidR="00C9380A" w:rsidTr="00E925DE">
        <w:tc>
          <w:tcPr>
            <w:tcW w:w="1908" w:type="dxa"/>
            <w:tcBorders>
              <w:left w:val="nil"/>
              <w:right w:val="nil"/>
            </w:tcBorders>
          </w:tcPr>
          <w:p w:rsidR="00C9380A" w:rsidRPr="00C7575E" w:rsidRDefault="00C9380A" w:rsidP="00E925DE">
            <w:pPr>
              <w:pStyle w:val="ListParagraph"/>
              <w:ind w:left="0"/>
              <w:jc w:val="both"/>
              <w:rPr>
                <w:rFonts w:ascii="Times New Roman" w:hAnsi="Times New Roman"/>
              </w:rPr>
            </w:pPr>
            <w:r w:rsidRPr="00C7575E">
              <w:rPr>
                <w:rFonts w:ascii="Times New Roman" w:hAnsi="Times New Roman"/>
              </w:rPr>
              <w:t>Total</w:t>
            </w:r>
          </w:p>
        </w:tc>
        <w:tc>
          <w:tcPr>
            <w:tcW w:w="720"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27</w:t>
            </w:r>
          </w:p>
        </w:tc>
        <w:tc>
          <w:tcPr>
            <w:tcW w:w="720"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27,3</w:t>
            </w:r>
          </w:p>
        </w:tc>
        <w:tc>
          <w:tcPr>
            <w:tcW w:w="720"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72</w:t>
            </w:r>
          </w:p>
        </w:tc>
        <w:tc>
          <w:tcPr>
            <w:tcW w:w="690"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72,7</w:t>
            </w:r>
          </w:p>
        </w:tc>
        <w:tc>
          <w:tcPr>
            <w:tcW w:w="849"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108</w:t>
            </w:r>
          </w:p>
        </w:tc>
        <w:tc>
          <w:tcPr>
            <w:tcW w:w="849" w:type="dxa"/>
            <w:tcBorders>
              <w:left w:val="nil"/>
              <w:right w:val="nil"/>
            </w:tcBorders>
          </w:tcPr>
          <w:p w:rsidR="00C9380A" w:rsidRPr="00C7575E" w:rsidRDefault="00C9380A" w:rsidP="00E925DE">
            <w:pPr>
              <w:pStyle w:val="ListParagraph"/>
              <w:ind w:left="0"/>
              <w:rPr>
                <w:rFonts w:ascii="Times New Roman" w:hAnsi="Times New Roman"/>
              </w:rPr>
            </w:pPr>
            <w:r>
              <w:rPr>
                <w:rFonts w:ascii="Times New Roman" w:hAnsi="Times New Roman"/>
              </w:rPr>
              <w:t>100</w:t>
            </w:r>
          </w:p>
        </w:tc>
        <w:tc>
          <w:tcPr>
            <w:tcW w:w="1172" w:type="dxa"/>
            <w:tcBorders>
              <w:left w:val="nil"/>
              <w:right w:val="nil"/>
            </w:tcBorders>
          </w:tcPr>
          <w:p w:rsidR="00C9380A" w:rsidRDefault="00C9380A" w:rsidP="00E925DE">
            <w:pPr>
              <w:pStyle w:val="ListParagraph"/>
              <w:ind w:left="0"/>
              <w:jc w:val="both"/>
              <w:rPr>
                <w:rFonts w:ascii="Times New Roman" w:hAnsi="Times New Roman"/>
                <w:b/>
              </w:rPr>
            </w:pPr>
          </w:p>
        </w:tc>
        <w:tc>
          <w:tcPr>
            <w:tcW w:w="1172" w:type="dxa"/>
            <w:tcBorders>
              <w:left w:val="nil"/>
              <w:right w:val="nil"/>
            </w:tcBorders>
          </w:tcPr>
          <w:p w:rsidR="00C9380A" w:rsidRDefault="00C9380A" w:rsidP="00E925DE">
            <w:pPr>
              <w:pStyle w:val="ListParagraph"/>
              <w:ind w:left="0"/>
              <w:jc w:val="both"/>
              <w:rPr>
                <w:rFonts w:ascii="Times New Roman" w:hAnsi="Times New Roman"/>
                <w:b/>
              </w:rPr>
            </w:pPr>
          </w:p>
        </w:tc>
      </w:tr>
      <w:tr w:rsidR="00C9380A" w:rsidTr="00E925DE">
        <w:tc>
          <w:tcPr>
            <w:tcW w:w="1908" w:type="dxa"/>
            <w:tcBorders>
              <w:left w:val="nil"/>
              <w:right w:val="nil"/>
            </w:tcBorders>
          </w:tcPr>
          <w:p w:rsidR="00C9380A" w:rsidRPr="00B25F14" w:rsidRDefault="00C9380A" w:rsidP="00E925DE">
            <w:pPr>
              <w:pStyle w:val="ListParagraph"/>
              <w:ind w:left="0"/>
              <w:jc w:val="both"/>
              <w:rPr>
                <w:rFonts w:ascii="Times New Roman" w:hAnsi="Times New Roman"/>
                <w:b/>
              </w:rPr>
            </w:pPr>
            <w:r>
              <w:rPr>
                <w:rFonts w:ascii="Times New Roman" w:hAnsi="Times New Roman"/>
                <w:b/>
              </w:rPr>
              <w:t>Pendidikan</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p>
        </w:tc>
        <w:tc>
          <w:tcPr>
            <w:tcW w:w="720" w:type="dxa"/>
            <w:tcBorders>
              <w:left w:val="nil"/>
              <w:right w:val="nil"/>
            </w:tcBorders>
          </w:tcPr>
          <w:p w:rsidR="00C9380A" w:rsidRPr="00B25F14" w:rsidRDefault="00C9380A" w:rsidP="00E925DE">
            <w:pPr>
              <w:pStyle w:val="ListParagraph"/>
              <w:ind w:left="0"/>
              <w:rPr>
                <w:rFonts w:ascii="Times New Roman" w:hAnsi="Times New Roman"/>
              </w:rPr>
            </w:pPr>
          </w:p>
        </w:tc>
        <w:tc>
          <w:tcPr>
            <w:tcW w:w="720" w:type="dxa"/>
            <w:tcBorders>
              <w:left w:val="nil"/>
              <w:right w:val="nil"/>
            </w:tcBorders>
          </w:tcPr>
          <w:p w:rsidR="00C9380A" w:rsidRPr="00B25F14" w:rsidRDefault="00C9380A" w:rsidP="00E925DE">
            <w:pPr>
              <w:pStyle w:val="ListParagraph"/>
              <w:ind w:left="0"/>
              <w:rPr>
                <w:rFonts w:ascii="Times New Roman" w:hAnsi="Times New Roman"/>
              </w:rPr>
            </w:pPr>
          </w:p>
        </w:tc>
        <w:tc>
          <w:tcPr>
            <w:tcW w:w="690" w:type="dxa"/>
            <w:tcBorders>
              <w:left w:val="nil"/>
              <w:right w:val="nil"/>
            </w:tcBorders>
          </w:tcPr>
          <w:p w:rsidR="00C9380A" w:rsidRPr="00B25F14" w:rsidRDefault="00C9380A" w:rsidP="00E925DE">
            <w:pPr>
              <w:pStyle w:val="ListParagraph"/>
              <w:ind w:left="0"/>
              <w:rPr>
                <w:rFonts w:ascii="Times New Roman" w:hAnsi="Times New Roman"/>
              </w:rPr>
            </w:pPr>
          </w:p>
        </w:tc>
        <w:tc>
          <w:tcPr>
            <w:tcW w:w="849" w:type="dxa"/>
            <w:tcBorders>
              <w:left w:val="nil"/>
              <w:right w:val="nil"/>
            </w:tcBorders>
          </w:tcPr>
          <w:p w:rsidR="00C9380A" w:rsidRPr="00B25F14" w:rsidRDefault="00C9380A" w:rsidP="00E925DE">
            <w:pPr>
              <w:pStyle w:val="ListParagraph"/>
              <w:ind w:left="0"/>
              <w:rPr>
                <w:rFonts w:ascii="Times New Roman" w:hAnsi="Times New Roman"/>
              </w:rPr>
            </w:pPr>
          </w:p>
        </w:tc>
        <w:tc>
          <w:tcPr>
            <w:tcW w:w="849" w:type="dxa"/>
            <w:tcBorders>
              <w:left w:val="nil"/>
              <w:right w:val="nil"/>
            </w:tcBorders>
          </w:tcPr>
          <w:p w:rsidR="00C9380A" w:rsidRPr="00B25F14" w:rsidRDefault="00C9380A" w:rsidP="00E925DE">
            <w:pPr>
              <w:pStyle w:val="ListParagraph"/>
              <w:ind w:left="0"/>
              <w:rPr>
                <w:rFonts w:ascii="Times New Roman" w:hAnsi="Times New Roman"/>
              </w:rPr>
            </w:pP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r>
              <w:rPr>
                <w:rFonts w:ascii="Times New Roman" w:hAnsi="Times New Roman"/>
              </w:rPr>
              <w:t>0,026</w:t>
            </w: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r>
              <w:rPr>
                <w:rFonts w:ascii="Times New Roman" w:hAnsi="Times New Roman"/>
              </w:rPr>
              <w:t>-</w:t>
            </w:r>
          </w:p>
        </w:tc>
      </w:tr>
      <w:tr w:rsidR="00C9380A" w:rsidTr="00E925DE">
        <w:tc>
          <w:tcPr>
            <w:tcW w:w="1908" w:type="dxa"/>
            <w:tcBorders>
              <w:left w:val="nil"/>
              <w:right w:val="nil"/>
            </w:tcBorders>
          </w:tcPr>
          <w:p w:rsidR="00C9380A" w:rsidRPr="00B25F14" w:rsidRDefault="00C9380A" w:rsidP="00E925DE">
            <w:pPr>
              <w:pStyle w:val="ListParagraph"/>
              <w:ind w:left="0"/>
              <w:jc w:val="both"/>
              <w:rPr>
                <w:rFonts w:ascii="Times New Roman" w:hAnsi="Times New Roman"/>
              </w:rPr>
            </w:pPr>
            <w:r>
              <w:rPr>
                <w:rFonts w:ascii="Times New Roman" w:hAnsi="Times New Roman"/>
              </w:rPr>
              <w:t>Rendah</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18</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22,5</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62</w:t>
            </w:r>
          </w:p>
        </w:tc>
        <w:tc>
          <w:tcPr>
            <w:tcW w:w="69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77,5</w:t>
            </w: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 xml:space="preserve">  80</w:t>
            </w: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100</w:t>
            </w: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r>
      <w:tr w:rsidR="00C9380A" w:rsidTr="00E925DE">
        <w:tc>
          <w:tcPr>
            <w:tcW w:w="1908" w:type="dxa"/>
            <w:tcBorders>
              <w:left w:val="nil"/>
              <w:right w:val="nil"/>
            </w:tcBorders>
          </w:tcPr>
          <w:p w:rsidR="00C9380A" w:rsidRPr="00B25F14" w:rsidRDefault="00C9380A" w:rsidP="00E925DE">
            <w:pPr>
              <w:pStyle w:val="ListParagraph"/>
              <w:ind w:left="0"/>
              <w:jc w:val="both"/>
              <w:rPr>
                <w:rFonts w:ascii="Times New Roman" w:hAnsi="Times New Roman"/>
              </w:rPr>
            </w:pPr>
            <w:r>
              <w:rPr>
                <w:rFonts w:ascii="Times New Roman" w:hAnsi="Times New Roman"/>
              </w:rPr>
              <w:t>Menengah</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 xml:space="preserve">  9</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52,9</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 xml:space="preserve">  8</w:t>
            </w:r>
          </w:p>
        </w:tc>
        <w:tc>
          <w:tcPr>
            <w:tcW w:w="69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47,1</w:t>
            </w: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 xml:space="preserve">  17</w:t>
            </w: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100</w:t>
            </w: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r>
      <w:tr w:rsidR="00C9380A" w:rsidTr="00E925DE">
        <w:tc>
          <w:tcPr>
            <w:tcW w:w="1908" w:type="dxa"/>
            <w:tcBorders>
              <w:left w:val="nil"/>
              <w:right w:val="nil"/>
            </w:tcBorders>
          </w:tcPr>
          <w:p w:rsidR="00C9380A" w:rsidRDefault="00C9380A" w:rsidP="00E925DE">
            <w:pPr>
              <w:pStyle w:val="ListParagraph"/>
              <w:ind w:left="0"/>
              <w:jc w:val="both"/>
              <w:rPr>
                <w:rFonts w:ascii="Times New Roman" w:hAnsi="Times New Roman"/>
              </w:rPr>
            </w:pPr>
            <w:r>
              <w:rPr>
                <w:rFonts w:ascii="Times New Roman" w:hAnsi="Times New Roman"/>
              </w:rPr>
              <w:t>Tinggi</w:t>
            </w:r>
          </w:p>
        </w:tc>
        <w:tc>
          <w:tcPr>
            <w:tcW w:w="720" w:type="dxa"/>
            <w:tcBorders>
              <w:left w:val="nil"/>
              <w:right w:val="nil"/>
            </w:tcBorders>
          </w:tcPr>
          <w:p w:rsidR="00C9380A" w:rsidRDefault="00C9380A" w:rsidP="00E925DE">
            <w:pPr>
              <w:pStyle w:val="ListParagraph"/>
              <w:ind w:left="0"/>
              <w:rPr>
                <w:rFonts w:ascii="Times New Roman" w:hAnsi="Times New Roman"/>
              </w:rPr>
            </w:pPr>
            <w:r>
              <w:rPr>
                <w:rFonts w:ascii="Times New Roman" w:hAnsi="Times New Roman"/>
              </w:rPr>
              <w:t xml:space="preserve">  0</w:t>
            </w:r>
          </w:p>
        </w:tc>
        <w:tc>
          <w:tcPr>
            <w:tcW w:w="720" w:type="dxa"/>
            <w:tcBorders>
              <w:left w:val="nil"/>
              <w:right w:val="nil"/>
            </w:tcBorders>
          </w:tcPr>
          <w:p w:rsidR="00C9380A" w:rsidRDefault="00C9380A" w:rsidP="00E925DE">
            <w:pPr>
              <w:pStyle w:val="ListParagraph"/>
              <w:ind w:left="0"/>
              <w:rPr>
                <w:rFonts w:ascii="Times New Roman" w:hAnsi="Times New Roman"/>
              </w:rPr>
            </w:pPr>
            <w:r>
              <w:rPr>
                <w:rFonts w:ascii="Times New Roman" w:hAnsi="Times New Roman"/>
              </w:rPr>
              <w:t>0</w:t>
            </w:r>
          </w:p>
        </w:tc>
        <w:tc>
          <w:tcPr>
            <w:tcW w:w="720" w:type="dxa"/>
            <w:tcBorders>
              <w:left w:val="nil"/>
              <w:right w:val="nil"/>
            </w:tcBorders>
          </w:tcPr>
          <w:p w:rsidR="00C9380A" w:rsidRDefault="00C9380A" w:rsidP="00E925DE">
            <w:pPr>
              <w:pStyle w:val="ListParagraph"/>
              <w:ind w:left="0"/>
              <w:rPr>
                <w:rFonts w:ascii="Times New Roman" w:hAnsi="Times New Roman"/>
              </w:rPr>
            </w:pPr>
            <w:r>
              <w:rPr>
                <w:rFonts w:ascii="Times New Roman" w:hAnsi="Times New Roman"/>
              </w:rPr>
              <w:t xml:space="preserve">  2</w:t>
            </w:r>
          </w:p>
        </w:tc>
        <w:tc>
          <w:tcPr>
            <w:tcW w:w="690" w:type="dxa"/>
            <w:tcBorders>
              <w:left w:val="nil"/>
              <w:right w:val="nil"/>
            </w:tcBorders>
          </w:tcPr>
          <w:p w:rsidR="00C9380A" w:rsidRDefault="00C9380A" w:rsidP="00E925DE">
            <w:pPr>
              <w:pStyle w:val="ListParagraph"/>
              <w:ind w:left="0"/>
              <w:rPr>
                <w:rFonts w:ascii="Times New Roman" w:hAnsi="Times New Roman"/>
              </w:rPr>
            </w:pPr>
            <w:r>
              <w:rPr>
                <w:rFonts w:ascii="Times New Roman" w:hAnsi="Times New Roman"/>
              </w:rPr>
              <w:t xml:space="preserve">  2</w:t>
            </w:r>
          </w:p>
        </w:tc>
        <w:tc>
          <w:tcPr>
            <w:tcW w:w="849" w:type="dxa"/>
            <w:tcBorders>
              <w:left w:val="nil"/>
              <w:right w:val="nil"/>
            </w:tcBorders>
          </w:tcPr>
          <w:p w:rsidR="00C9380A" w:rsidRDefault="00C9380A" w:rsidP="00E925DE">
            <w:pPr>
              <w:pStyle w:val="ListParagraph"/>
              <w:ind w:left="0"/>
              <w:rPr>
                <w:rFonts w:ascii="Times New Roman" w:hAnsi="Times New Roman"/>
              </w:rPr>
            </w:pPr>
            <w:r>
              <w:rPr>
                <w:rFonts w:ascii="Times New Roman" w:hAnsi="Times New Roman"/>
              </w:rPr>
              <w:t xml:space="preserve">    2</w:t>
            </w:r>
          </w:p>
        </w:tc>
        <w:tc>
          <w:tcPr>
            <w:tcW w:w="849" w:type="dxa"/>
            <w:tcBorders>
              <w:left w:val="nil"/>
              <w:right w:val="nil"/>
            </w:tcBorders>
          </w:tcPr>
          <w:p w:rsidR="00C9380A" w:rsidRDefault="00C9380A" w:rsidP="00E925DE">
            <w:pPr>
              <w:pStyle w:val="ListParagraph"/>
              <w:ind w:left="0"/>
              <w:rPr>
                <w:rFonts w:ascii="Times New Roman" w:hAnsi="Times New Roman"/>
              </w:rPr>
            </w:pPr>
            <w:r>
              <w:rPr>
                <w:rFonts w:ascii="Times New Roman" w:hAnsi="Times New Roman"/>
              </w:rPr>
              <w:t>100</w:t>
            </w: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r>
      <w:tr w:rsidR="00C9380A" w:rsidTr="00E925DE">
        <w:tc>
          <w:tcPr>
            <w:tcW w:w="1908" w:type="dxa"/>
            <w:tcBorders>
              <w:left w:val="nil"/>
              <w:right w:val="nil"/>
            </w:tcBorders>
          </w:tcPr>
          <w:p w:rsidR="00C9380A" w:rsidRPr="00B25F14" w:rsidRDefault="00C9380A" w:rsidP="00E925DE">
            <w:pPr>
              <w:pStyle w:val="ListParagraph"/>
              <w:ind w:left="0"/>
              <w:jc w:val="both"/>
              <w:rPr>
                <w:rFonts w:ascii="Times New Roman" w:hAnsi="Times New Roman"/>
              </w:rPr>
            </w:pPr>
            <w:r w:rsidRPr="00B25F14">
              <w:rPr>
                <w:rFonts w:ascii="Times New Roman" w:hAnsi="Times New Roman"/>
              </w:rPr>
              <w:t>Total</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p>
        </w:tc>
        <w:tc>
          <w:tcPr>
            <w:tcW w:w="720" w:type="dxa"/>
            <w:tcBorders>
              <w:left w:val="nil"/>
              <w:right w:val="nil"/>
            </w:tcBorders>
          </w:tcPr>
          <w:p w:rsidR="00C9380A" w:rsidRPr="00B25F14" w:rsidRDefault="00C9380A" w:rsidP="00E925DE">
            <w:pPr>
              <w:pStyle w:val="ListParagraph"/>
              <w:ind w:left="0"/>
              <w:rPr>
                <w:rFonts w:ascii="Times New Roman" w:hAnsi="Times New Roman"/>
              </w:rPr>
            </w:pPr>
          </w:p>
        </w:tc>
        <w:tc>
          <w:tcPr>
            <w:tcW w:w="720" w:type="dxa"/>
            <w:tcBorders>
              <w:left w:val="nil"/>
              <w:right w:val="nil"/>
            </w:tcBorders>
          </w:tcPr>
          <w:p w:rsidR="00C9380A" w:rsidRPr="00B25F14" w:rsidRDefault="00C9380A" w:rsidP="00E925DE">
            <w:pPr>
              <w:pStyle w:val="ListParagraph"/>
              <w:ind w:left="0"/>
              <w:rPr>
                <w:rFonts w:ascii="Times New Roman" w:hAnsi="Times New Roman"/>
              </w:rPr>
            </w:pPr>
          </w:p>
        </w:tc>
        <w:tc>
          <w:tcPr>
            <w:tcW w:w="690" w:type="dxa"/>
            <w:tcBorders>
              <w:left w:val="nil"/>
              <w:right w:val="nil"/>
            </w:tcBorders>
          </w:tcPr>
          <w:p w:rsidR="00C9380A" w:rsidRPr="00B25F14" w:rsidRDefault="00C9380A" w:rsidP="00E925DE">
            <w:pPr>
              <w:pStyle w:val="ListParagraph"/>
              <w:ind w:left="0"/>
              <w:rPr>
                <w:rFonts w:ascii="Times New Roman" w:hAnsi="Times New Roman"/>
              </w:rPr>
            </w:pPr>
          </w:p>
        </w:tc>
        <w:tc>
          <w:tcPr>
            <w:tcW w:w="849" w:type="dxa"/>
            <w:tcBorders>
              <w:left w:val="nil"/>
              <w:right w:val="nil"/>
            </w:tcBorders>
          </w:tcPr>
          <w:p w:rsidR="00C9380A" w:rsidRPr="00B25F14" w:rsidRDefault="00C9380A" w:rsidP="00E925DE">
            <w:pPr>
              <w:pStyle w:val="ListParagraph"/>
              <w:ind w:left="0"/>
              <w:rPr>
                <w:rFonts w:ascii="Times New Roman" w:hAnsi="Times New Roman"/>
              </w:rPr>
            </w:pP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100</w:t>
            </w: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r>
      <w:tr w:rsidR="00C9380A" w:rsidTr="00E925DE">
        <w:tc>
          <w:tcPr>
            <w:tcW w:w="1908" w:type="dxa"/>
            <w:tcBorders>
              <w:left w:val="nil"/>
              <w:right w:val="nil"/>
            </w:tcBorders>
          </w:tcPr>
          <w:p w:rsidR="00C9380A" w:rsidRPr="00B25F14" w:rsidRDefault="00C9380A" w:rsidP="00E925DE">
            <w:pPr>
              <w:pStyle w:val="ListParagraph"/>
              <w:ind w:left="0"/>
              <w:jc w:val="both"/>
              <w:rPr>
                <w:rFonts w:ascii="Times New Roman" w:hAnsi="Times New Roman"/>
                <w:b/>
              </w:rPr>
            </w:pPr>
            <w:r>
              <w:rPr>
                <w:rFonts w:ascii="Times New Roman" w:hAnsi="Times New Roman"/>
                <w:b/>
              </w:rPr>
              <w:t>Pekerjaan</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p>
        </w:tc>
        <w:tc>
          <w:tcPr>
            <w:tcW w:w="720" w:type="dxa"/>
            <w:tcBorders>
              <w:left w:val="nil"/>
              <w:right w:val="nil"/>
            </w:tcBorders>
          </w:tcPr>
          <w:p w:rsidR="00C9380A" w:rsidRPr="00B25F14" w:rsidRDefault="00C9380A" w:rsidP="00E925DE">
            <w:pPr>
              <w:pStyle w:val="ListParagraph"/>
              <w:ind w:left="0"/>
              <w:rPr>
                <w:rFonts w:ascii="Times New Roman" w:hAnsi="Times New Roman"/>
              </w:rPr>
            </w:pPr>
          </w:p>
        </w:tc>
        <w:tc>
          <w:tcPr>
            <w:tcW w:w="720" w:type="dxa"/>
            <w:tcBorders>
              <w:left w:val="nil"/>
              <w:right w:val="nil"/>
            </w:tcBorders>
          </w:tcPr>
          <w:p w:rsidR="00C9380A" w:rsidRPr="00B25F14" w:rsidRDefault="00C9380A" w:rsidP="00E925DE">
            <w:pPr>
              <w:pStyle w:val="ListParagraph"/>
              <w:ind w:left="0"/>
              <w:rPr>
                <w:rFonts w:ascii="Times New Roman" w:hAnsi="Times New Roman"/>
              </w:rPr>
            </w:pPr>
          </w:p>
        </w:tc>
        <w:tc>
          <w:tcPr>
            <w:tcW w:w="690" w:type="dxa"/>
            <w:tcBorders>
              <w:left w:val="nil"/>
              <w:right w:val="nil"/>
            </w:tcBorders>
          </w:tcPr>
          <w:p w:rsidR="00C9380A" w:rsidRPr="00B25F14" w:rsidRDefault="00C9380A" w:rsidP="00E925DE">
            <w:pPr>
              <w:pStyle w:val="ListParagraph"/>
              <w:ind w:left="0"/>
              <w:rPr>
                <w:rFonts w:ascii="Times New Roman" w:hAnsi="Times New Roman"/>
              </w:rPr>
            </w:pPr>
          </w:p>
        </w:tc>
        <w:tc>
          <w:tcPr>
            <w:tcW w:w="849" w:type="dxa"/>
            <w:tcBorders>
              <w:left w:val="nil"/>
              <w:right w:val="nil"/>
            </w:tcBorders>
          </w:tcPr>
          <w:p w:rsidR="00C9380A" w:rsidRPr="00B25F14" w:rsidRDefault="00C9380A" w:rsidP="00E925DE">
            <w:pPr>
              <w:pStyle w:val="ListParagraph"/>
              <w:ind w:left="0"/>
              <w:rPr>
                <w:rFonts w:ascii="Times New Roman" w:hAnsi="Times New Roman"/>
              </w:rPr>
            </w:pPr>
          </w:p>
        </w:tc>
        <w:tc>
          <w:tcPr>
            <w:tcW w:w="849" w:type="dxa"/>
            <w:tcBorders>
              <w:left w:val="nil"/>
              <w:right w:val="nil"/>
            </w:tcBorders>
          </w:tcPr>
          <w:p w:rsidR="00C9380A" w:rsidRPr="00B25F14" w:rsidRDefault="00C9380A" w:rsidP="00E925DE">
            <w:pPr>
              <w:pStyle w:val="ListParagraph"/>
              <w:ind w:left="0"/>
              <w:rPr>
                <w:rFonts w:ascii="Times New Roman" w:hAnsi="Times New Roman"/>
              </w:rPr>
            </w:pP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r>
              <w:rPr>
                <w:rFonts w:ascii="Times New Roman" w:hAnsi="Times New Roman"/>
              </w:rPr>
              <w:t>0,278</w:t>
            </w: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r>
              <w:rPr>
                <w:rFonts w:ascii="Times New Roman" w:hAnsi="Times New Roman"/>
              </w:rPr>
              <w:t>0,269</w:t>
            </w:r>
          </w:p>
        </w:tc>
      </w:tr>
      <w:tr w:rsidR="00C9380A" w:rsidTr="00E925DE">
        <w:tc>
          <w:tcPr>
            <w:tcW w:w="1908" w:type="dxa"/>
            <w:tcBorders>
              <w:left w:val="nil"/>
              <w:right w:val="nil"/>
            </w:tcBorders>
          </w:tcPr>
          <w:p w:rsidR="00C9380A" w:rsidRPr="00B25F14" w:rsidRDefault="00C9380A" w:rsidP="00E925DE">
            <w:pPr>
              <w:pStyle w:val="ListParagraph"/>
              <w:ind w:left="0"/>
              <w:jc w:val="both"/>
              <w:rPr>
                <w:rFonts w:ascii="Times New Roman" w:hAnsi="Times New Roman"/>
              </w:rPr>
            </w:pPr>
            <w:r>
              <w:rPr>
                <w:rFonts w:ascii="Times New Roman" w:hAnsi="Times New Roman"/>
              </w:rPr>
              <w:t>Bekerja</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 xml:space="preserve">  1</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10</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 xml:space="preserve">  9</w:t>
            </w:r>
          </w:p>
        </w:tc>
        <w:tc>
          <w:tcPr>
            <w:tcW w:w="69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90</w:t>
            </w: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10</w:t>
            </w: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100</w:t>
            </w: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r>
      <w:tr w:rsidR="00C9380A" w:rsidTr="00E925DE">
        <w:tc>
          <w:tcPr>
            <w:tcW w:w="1908" w:type="dxa"/>
            <w:tcBorders>
              <w:left w:val="nil"/>
              <w:right w:val="nil"/>
            </w:tcBorders>
          </w:tcPr>
          <w:p w:rsidR="00C9380A" w:rsidRPr="00B25F14" w:rsidRDefault="00C9380A" w:rsidP="00E925DE">
            <w:pPr>
              <w:pStyle w:val="ListParagraph"/>
              <w:ind w:left="0"/>
              <w:jc w:val="both"/>
              <w:rPr>
                <w:rFonts w:ascii="Times New Roman" w:hAnsi="Times New Roman"/>
              </w:rPr>
            </w:pPr>
            <w:r>
              <w:rPr>
                <w:rFonts w:ascii="Times New Roman" w:hAnsi="Times New Roman"/>
              </w:rPr>
              <w:t>Tidak Bekerja</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26</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29,2</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63</w:t>
            </w:r>
          </w:p>
        </w:tc>
        <w:tc>
          <w:tcPr>
            <w:tcW w:w="69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70,8</w:t>
            </w: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89</w:t>
            </w: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100</w:t>
            </w: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r>
      <w:tr w:rsidR="00C9380A" w:rsidTr="00E925DE">
        <w:tc>
          <w:tcPr>
            <w:tcW w:w="1908" w:type="dxa"/>
            <w:tcBorders>
              <w:left w:val="nil"/>
              <w:right w:val="nil"/>
            </w:tcBorders>
          </w:tcPr>
          <w:p w:rsidR="00C9380A" w:rsidRPr="00B25F14" w:rsidRDefault="00C9380A" w:rsidP="00E925DE">
            <w:pPr>
              <w:pStyle w:val="ListParagraph"/>
              <w:ind w:left="0"/>
              <w:jc w:val="both"/>
              <w:rPr>
                <w:rFonts w:ascii="Times New Roman" w:hAnsi="Times New Roman"/>
              </w:rPr>
            </w:pPr>
            <w:r>
              <w:rPr>
                <w:rFonts w:ascii="Times New Roman" w:hAnsi="Times New Roman"/>
              </w:rPr>
              <w:t>Total</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27</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27,3</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72</w:t>
            </w:r>
          </w:p>
        </w:tc>
        <w:tc>
          <w:tcPr>
            <w:tcW w:w="69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72,7</w:t>
            </w: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99</w:t>
            </w: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100</w:t>
            </w: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r>
      <w:tr w:rsidR="00C9380A" w:rsidTr="00E925DE">
        <w:tc>
          <w:tcPr>
            <w:tcW w:w="1908" w:type="dxa"/>
            <w:tcBorders>
              <w:left w:val="nil"/>
              <w:right w:val="nil"/>
            </w:tcBorders>
          </w:tcPr>
          <w:p w:rsidR="00C9380A" w:rsidRPr="00B243BD" w:rsidRDefault="00C9380A" w:rsidP="00E925DE">
            <w:pPr>
              <w:pStyle w:val="ListParagraph"/>
              <w:ind w:left="0"/>
              <w:jc w:val="both"/>
              <w:rPr>
                <w:rFonts w:ascii="Times New Roman" w:hAnsi="Times New Roman"/>
                <w:b/>
              </w:rPr>
            </w:pPr>
            <w:r>
              <w:rPr>
                <w:rFonts w:ascii="Times New Roman" w:hAnsi="Times New Roman"/>
                <w:b/>
              </w:rPr>
              <w:t>Pengetahuan</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p>
        </w:tc>
        <w:tc>
          <w:tcPr>
            <w:tcW w:w="720" w:type="dxa"/>
            <w:tcBorders>
              <w:left w:val="nil"/>
              <w:right w:val="nil"/>
            </w:tcBorders>
          </w:tcPr>
          <w:p w:rsidR="00C9380A" w:rsidRPr="00B25F14" w:rsidRDefault="00C9380A" w:rsidP="00E925DE">
            <w:pPr>
              <w:pStyle w:val="ListParagraph"/>
              <w:ind w:left="0"/>
              <w:rPr>
                <w:rFonts w:ascii="Times New Roman" w:hAnsi="Times New Roman"/>
              </w:rPr>
            </w:pPr>
          </w:p>
        </w:tc>
        <w:tc>
          <w:tcPr>
            <w:tcW w:w="720" w:type="dxa"/>
            <w:tcBorders>
              <w:left w:val="nil"/>
              <w:right w:val="nil"/>
            </w:tcBorders>
          </w:tcPr>
          <w:p w:rsidR="00C9380A" w:rsidRPr="00B25F14" w:rsidRDefault="00C9380A" w:rsidP="00E925DE">
            <w:pPr>
              <w:pStyle w:val="ListParagraph"/>
              <w:ind w:left="0"/>
              <w:rPr>
                <w:rFonts w:ascii="Times New Roman" w:hAnsi="Times New Roman"/>
              </w:rPr>
            </w:pPr>
          </w:p>
        </w:tc>
        <w:tc>
          <w:tcPr>
            <w:tcW w:w="690" w:type="dxa"/>
            <w:tcBorders>
              <w:left w:val="nil"/>
              <w:right w:val="nil"/>
            </w:tcBorders>
          </w:tcPr>
          <w:p w:rsidR="00C9380A" w:rsidRPr="00B25F14" w:rsidRDefault="00C9380A" w:rsidP="00E925DE">
            <w:pPr>
              <w:pStyle w:val="ListParagraph"/>
              <w:ind w:left="0"/>
              <w:rPr>
                <w:rFonts w:ascii="Times New Roman" w:hAnsi="Times New Roman"/>
              </w:rPr>
            </w:pPr>
          </w:p>
        </w:tc>
        <w:tc>
          <w:tcPr>
            <w:tcW w:w="849" w:type="dxa"/>
            <w:tcBorders>
              <w:left w:val="nil"/>
              <w:right w:val="nil"/>
            </w:tcBorders>
          </w:tcPr>
          <w:p w:rsidR="00C9380A" w:rsidRPr="00B25F14" w:rsidRDefault="00C9380A" w:rsidP="00E925DE">
            <w:pPr>
              <w:pStyle w:val="ListParagraph"/>
              <w:ind w:left="0"/>
              <w:rPr>
                <w:rFonts w:ascii="Times New Roman" w:hAnsi="Times New Roman"/>
              </w:rPr>
            </w:pPr>
          </w:p>
        </w:tc>
        <w:tc>
          <w:tcPr>
            <w:tcW w:w="849" w:type="dxa"/>
            <w:tcBorders>
              <w:left w:val="nil"/>
              <w:right w:val="nil"/>
            </w:tcBorders>
          </w:tcPr>
          <w:p w:rsidR="00C9380A" w:rsidRPr="00B25F14" w:rsidRDefault="00C9380A" w:rsidP="00E925DE">
            <w:pPr>
              <w:pStyle w:val="ListParagraph"/>
              <w:ind w:left="0"/>
              <w:rPr>
                <w:rFonts w:ascii="Times New Roman" w:hAnsi="Times New Roman"/>
              </w:rPr>
            </w:pP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r>
              <w:rPr>
                <w:rFonts w:ascii="Times New Roman" w:hAnsi="Times New Roman"/>
              </w:rPr>
              <w:t>0,300</w:t>
            </w: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r>
              <w:rPr>
                <w:rFonts w:ascii="Times New Roman" w:hAnsi="Times New Roman"/>
              </w:rPr>
              <w:t>-</w:t>
            </w:r>
          </w:p>
        </w:tc>
      </w:tr>
      <w:tr w:rsidR="00C9380A" w:rsidTr="00E925DE">
        <w:tc>
          <w:tcPr>
            <w:tcW w:w="1908" w:type="dxa"/>
            <w:tcBorders>
              <w:left w:val="nil"/>
              <w:right w:val="nil"/>
            </w:tcBorders>
          </w:tcPr>
          <w:p w:rsidR="00C9380A" w:rsidRPr="00B25F14" w:rsidRDefault="00C9380A" w:rsidP="00E925DE">
            <w:pPr>
              <w:pStyle w:val="ListParagraph"/>
              <w:ind w:left="0"/>
              <w:jc w:val="both"/>
              <w:rPr>
                <w:rFonts w:ascii="Times New Roman" w:hAnsi="Times New Roman"/>
              </w:rPr>
            </w:pPr>
            <w:r>
              <w:rPr>
                <w:rFonts w:ascii="Times New Roman" w:hAnsi="Times New Roman"/>
              </w:rPr>
              <w:t>Kurang</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 xml:space="preserve">  8</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21,6</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29</w:t>
            </w:r>
          </w:p>
        </w:tc>
        <w:tc>
          <w:tcPr>
            <w:tcW w:w="69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78,4</w:t>
            </w: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37</w:t>
            </w: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100</w:t>
            </w: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r>
      <w:tr w:rsidR="00C9380A" w:rsidTr="00E925DE">
        <w:tc>
          <w:tcPr>
            <w:tcW w:w="1908" w:type="dxa"/>
            <w:tcBorders>
              <w:left w:val="nil"/>
              <w:right w:val="nil"/>
            </w:tcBorders>
          </w:tcPr>
          <w:p w:rsidR="00C9380A" w:rsidRPr="00B25F14" w:rsidRDefault="00C9380A" w:rsidP="00E925DE">
            <w:pPr>
              <w:pStyle w:val="ListParagraph"/>
              <w:ind w:left="0"/>
              <w:jc w:val="both"/>
              <w:rPr>
                <w:rFonts w:ascii="Times New Roman" w:hAnsi="Times New Roman"/>
              </w:rPr>
            </w:pPr>
            <w:r>
              <w:rPr>
                <w:rFonts w:ascii="Times New Roman" w:hAnsi="Times New Roman"/>
              </w:rPr>
              <w:t>Cukup</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 xml:space="preserve">  8</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24,2</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25</w:t>
            </w:r>
          </w:p>
        </w:tc>
        <w:tc>
          <w:tcPr>
            <w:tcW w:w="690"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75,8</w:t>
            </w: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33</w:t>
            </w: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100</w:t>
            </w: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r>
      <w:tr w:rsidR="00C9380A" w:rsidTr="00E925DE">
        <w:tc>
          <w:tcPr>
            <w:tcW w:w="1908" w:type="dxa"/>
            <w:tcBorders>
              <w:left w:val="nil"/>
              <w:right w:val="nil"/>
            </w:tcBorders>
          </w:tcPr>
          <w:p w:rsidR="00C9380A" w:rsidRDefault="00C9380A" w:rsidP="00E925DE">
            <w:pPr>
              <w:pStyle w:val="ListParagraph"/>
              <w:ind w:left="0"/>
              <w:jc w:val="both"/>
              <w:rPr>
                <w:rFonts w:ascii="Times New Roman" w:hAnsi="Times New Roman"/>
              </w:rPr>
            </w:pPr>
            <w:r>
              <w:rPr>
                <w:rFonts w:ascii="Times New Roman" w:hAnsi="Times New Roman"/>
              </w:rPr>
              <w:t>Baik</w:t>
            </w:r>
          </w:p>
        </w:tc>
        <w:tc>
          <w:tcPr>
            <w:tcW w:w="720" w:type="dxa"/>
            <w:tcBorders>
              <w:left w:val="nil"/>
              <w:right w:val="nil"/>
            </w:tcBorders>
          </w:tcPr>
          <w:p w:rsidR="00C9380A" w:rsidRDefault="00C9380A" w:rsidP="00E925DE">
            <w:pPr>
              <w:pStyle w:val="ListParagraph"/>
              <w:ind w:left="0"/>
              <w:rPr>
                <w:rFonts w:ascii="Times New Roman" w:hAnsi="Times New Roman"/>
              </w:rPr>
            </w:pPr>
            <w:r>
              <w:rPr>
                <w:rFonts w:ascii="Times New Roman" w:hAnsi="Times New Roman"/>
              </w:rPr>
              <w:t>11</w:t>
            </w:r>
          </w:p>
        </w:tc>
        <w:tc>
          <w:tcPr>
            <w:tcW w:w="720" w:type="dxa"/>
            <w:tcBorders>
              <w:left w:val="nil"/>
              <w:right w:val="nil"/>
            </w:tcBorders>
          </w:tcPr>
          <w:p w:rsidR="00C9380A" w:rsidRDefault="00C9380A" w:rsidP="00E925DE">
            <w:pPr>
              <w:pStyle w:val="ListParagraph"/>
              <w:ind w:left="0"/>
              <w:rPr>
                <w:rFonts w:ascii="Times New Roman" w:hAnsi="Times New Roman"/>
              </w:rPr>
            </w:pPr>
            <w:r>
              <w:rPr>
                <w:rFonts w:ascii="Times New Roman" w:hAnsi="Times New Roman"/>
              </w:rPr>
              <w:t>37,9</w:t>
            </w:r>
          </w:p>
        </w:tc>
        <w:tc>
          <w:tcPr>
            <w:tcW w:w="720" w:type="dxa"/>
            <w:tcBorders>
              <w:left w:val="nil"/>
              <w:right w:val="nil"/>
            </w:tcBorders>
          </w:tcPr>
          <w:p w:rsidR="00C9380A" w:rsidRDefault="00C9380A" w:rsidP="00E925DE">
            <w:pPr>
              <w:pStyle w:val="ListParagraph"/>
              <w:ind w:left="0"/>
              <w:rPr>
                <w:rFonts w:ascii="Times New Roman" w:hAnsi="Times New Roman"/>
              </w:rPr>
            </w:pPr>
            <w:r>
              <w:rPr>
                <w:rFonts w:ascii="Times New Roman" w:hAnsi="Times New Roman"/>
              </w:rPr>
              <w:t>18</w:t>
            </w:r>
          </w:p>
        </w:tc>
        <w:tc>
          <w:tcPr>
            <w:tcW w:w="690" w:type="dxa"/>
            <w:tcBorders>
              <w:left w:val="nil"/>
              <w:right w:val="nil"/>
            </w:tcBorders>
          </w:tcPr>
          <w:p w:rsidR="00C9380A" w:rsidRDefault="00C9380A" w:rsidP="00E925DE">
            <w:pPr>
              <w:pStyle w:val="ListParagraph"/>
              <w:ind w:left="0"/>
              <w:rPr>
                <w:rFonts w:ascii="Times New Roman" w:hAnsi="Times New Roman"/>
              </w:rPr>
            </w:pPr>
            <w:r>
              <w:rPr>
                <w:rFonts w:ascii="Times New Roman" w:hAnsi="Times New Roman"/>
              </w:rPr>
              <w:t>62,1</w:t>
            </w:r>
          </w:p>
        </w:tc>
        <w:tc>
          <w:tcPr>
            <w:tcW w:w="849" w:type="dxa"/>
            <w:tcBorders>
              <w:left w:val="nil"/>
              <w:right w:val="nil"/>
            </w:tcBorders>
          </w:tcPr>
          <w:p w:rsidR="00C9380A" w:rsidRDefault="00C9380A" w:rsidP="00E925DE">
            <w:pPr>
              <w:pStyle w:val="ListParagraph"/>
              <w:ind w:left="0"/>
              <w:rPr>
                <w:rFonts w:ascii="Times New Roman" w:hAnsi="Times New Roman"/>
              </w:rPr>
            </w:pPr>
            <w:r>
              <w:rPr>
                <w:rFonts w:ascii="Times New Roman" w:hAnsi="Times New Roman"/>
              </w:rPr>
              <w:t>29</w:t>
            </w:r>
          </w:p>
        </w:tc>
        <w:tc>
          <w:tcPr>
            <w:tcW w:w="849" w:type="dxa"/>
            <w:tcBorders>
              <w:left w:val="nil"/>
              <w:right w:val="nil"/>
            </w:tcBorders>
          </w:tcPr>
          <w:p w:rsidR="00C9380A" w:rsidRDefault="00C9380A" w:rsidP="00E925DE">
            <w:pPr>
              <w:pStyle w:val="ListParagraph"/>
              <w:ind w:left="0"/>
              <w:rPr>
                <w:rFonts w:ascii="Times New Roman" w:hAnsi="Times New Roman"/>
              </w:rPr>
            </w:pP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r>
      <w:tr w:rsidR="00C9380A" w:rsidTr="00E925DE">
        <w:tc>
          <w:tcPr>
            <w:tcW w:w="1908" w:type="dxa"/>
            <w:tcBorders>
              <w:left w:val="nil"/>
              <w:right w:val="nil"/>
            </w:tcBorders>
          </w:tcPr>
          <w:p w:rsidR="00C9380A" w:rsidRPr="00B25F14" w:rsidRDefault="00C9380A" w:rsidP="00E925DE">
            <w:pPr>
              <w:pStyle w:val="ListParagraph"/>
              <w:ind w:left="0"/>
              <w:jc w:val="both"/>
              <w:rPr>
                <w:rFonts w:ascii="Times New Roman" w:hAnsi="Times New Roman"/>
              </w:rPr>
            </w:pPr>
            <w:r>
              <w:rPr>
                <w:rFonts w:ascii="Times New Roman" w:hAnsi="Times New Roman"/>
              </w:rPr>
              <w:t>Total</w:t>
            </w:r>
          </w:p>
        </w:tc>
        <w:tc>
          <w:tcPr>
            <w:tcW w:w="720" w:type="dxa"/>
            <w:tcBorders>
              <w:left w:val="nil"/>
              <w:right w:val="nil"/>
            </w:tcBorders>
          </w:tcPr>
          <w:p w:rsidR="00C9380A" w:rsidRPr="00B25F14" w:rsidRDefault="00C9380A" w:rsidP="00E925DE">
            <w:pPr>
              <w:pStyle w:val="ListParagraph"/>
              <w:ind w:left="0"/>
              <w:rPr>
                <w:rFonts w:ascii="Times New Roman" w:hAnsi="Times New Roman"/>
              </w:rPr>
            </w:pPr>
          </w:p>
        </w:tc>
        <w:tc>
          <w:tcPr>
            <w:tcW w:w="720" w:type="dxa"/>
            <w:tcBorders>
              <w:left w:val="nil"/>
              <w:right w:val="nil"/>
            </w:tcBorders>
          </w:tcPr>
          <w:p w:rsidR="00C9380A" w:rsidRPr="00B25F14" w:rsidRDefault="00C9380A" w:rsidP="00E925DE">
            <w:pPr>
              <w:pStyle w:val="ListParagraph"/>
              <w:ind w:left="0"/>
              <w:rPr>
                <w:rFonts w:ascii="Times New Roman" w:hAnsi="Times New Roman"/>
              </w:rPr>
            </w:pPr>
          </w:p>
        </w:tc>
        <w:tc>
          <w:tcPr>
            <w:tcW w:w="720" w:type="dxa"/>
            <w:tcBorders>
              <w:left w:val="nil"/>
              <w:right w:val="nil"/>
            </w:tcBorders>
          </w:tcPr>
          <w:p w:rsidR="00C9380A" w:rsidRPr="00B25F14" w:rsidRDefault="00C9380A" w:rsidP="00E925DE">
            <w:pPr>
              <w:pStyle w:val="ListParagraph"/>
              <w:ind w:left="0"/>
              <w:rPr>
                <w:rFonts w:ascii="Times New Roman" w:hAnsi="Times New Roman"/>
              </w:rPr>
            </w:pPr>
          </w:p>
        </w:tc>
        <w:tc>
          <w:tcPr>
            <w:tcW w:w="690" w:type="dxa"/>
            <w:tcBorders>
              <w:left w:val="nil"/>
              <w:right w:val="nil"/>
            </w:tcBorders>
          </w:tcPr>
          <w:p w:rsidR="00C9380A" w:rsidRPr="00B25F14" w:rsidRDefault="00C9380A" w:rsidP="00E925DE">
            <w:pPr>
              <w:pStyle w:val="ListParagraph"/>
              <w:ind w:left="0"/>
              <w:rPr>
                <w:rFonts w:ascii="Times New Roman" w:hAnsi="Times New Roman"/>
              </w:rPr>
            </w:pPr>
          </w:p>
        </w:tc>
        <w:tc>
          <w:tcPr>
            <w:tcW w:w="849" w:type="dxa"/>
            <w:tcBorders>
              <w:left w:val="nil"/>
              <w:right w:val="nil"/>
            </w:tcBorders>
          </w:tcPr>
          <w:p w:rsidR="00C9380A" w:rsidRPr="00B25F14" w:rsidRDefault="00C9380A" w:rsidP="00E925DE">
            <w:pPr>
              <w:pStyle w:val="ListParagraph"/>
              <w:ind w:left="0"/>
              <w:rPr>
                <w:rFonts w:ascii="Times New Roman" w:hAnsi="Times New Roman"/>
              </w:rPr>
            </w:pPr>
          </w:p>
        </w:tc>
        <w:tc>
          <w:tcPr>
            <w:tcW w:w="849" w:type="dxa"/>
            <w:tcBorders>
              <w:left w:val="nil"/>
              <w:right w:val="nil"/>
            </w:tcBorders>
          </w:tcPr>
          <w:p w:rsidR="00C9380A" w:rsidRPr="00B25F14" w:rsidRDefault="00C9380A" w:rsidP="00E925DE">
            <w:pPr>
              <w:pStyle w:val="ListParagraph"/>
              <w:ind w:left="0"/>
              <w:rPr>
                <w:rFonts w:ascii="Times New Roman" w:hAnsi="Times New Roman"/>
              </w:rPr>
            </w:pPr>
            <w:r>
              <w:rPr>
                <w:rFonts w:ascii="Times New Roman" w:hAnsi="Times New Roman"/>
              </w:rPr>
              <w:t>100</w:t>
            </w: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c>
          <w:tcPr>
            <w:tcW w:w="1172" w:type="dxa"/>
            <w:tcBorders>
              <w:left w:val="nil"/>
              <w:right w:val="nil"/>
            </w:tcBorders>
          </w:tcPr>
          <w:p w:rsidR="00C9380A" w:rsidRPr="00B25F14" w:rsidRDefault="00C9380A" w:rsidP="00E925DE">
            <w:pPr>
              <w:pStyle w:val="ListParagraph"/>
              <w:ind w:left="0"/>
              <w:jc w:val="both"/>
              <w:rPr>
                <w:rFonts w:ascii="Times New Roman" w:hAnsi="Times New Roman"/>
              </w:rPr>
            </w:pPr>
          </w:p>
        </w:tc>
      </w:tr>
    </w:tbl>
    <w:p w:rsidR="00EB2855" w:rsidRPr="00F72EAD" w:rsidRDefault="00EB2855" w:rsidP="00EB2855">
      <w:pPr>
        <w:pStyle w:val="ListParagraph"/>
        <w:spacing w:after="0"/>
        <w:ind w:left="0"/>
        <w:jc w:val="both"/>
        <w:rPr>
          <w:rFonts w:ascii="Times New Roman" w:hAnsi="Times New Roman"/>
          <w:b/>
        </w:rPr>
      </w:pPr>
    </w:p>
    <w:p w:rsidR="00C9380A" w:rsidRPr="00C9380A" w:rsidRDefault="00C9380A" w:rsidP="00C9380A">
      <w:pPr>
        <w:spacing w:after="0" w:line="240" w:lineRule="auto"/>
        <w:jc w:val="both"/>
        <w:rPr>
          <w:rFonts w:ascii="Times New Roman" w:eastAsia="Calibri" w:hAnsi="Times New Roman"/>
        </w:rPr>
      </w:pPr>
      <w:r w:rsidRPr="00C9380A">
        <w:rPr>
          <w:rFonts w:ascii="Times New Roman" w:eastAsia="Calibri" w:hAnsi="Times New Roman"/>
        </w:rPr>
        <w:t xml:space="preserve">Berdasarkan hasil analisis bivariat dengan </w:t>
      </w:r>
      <w:r w:rsidRPr="00C9380A">
        <w:rPr>
          <w:rFonts w:ascii="Times New Roman" w:eastAsia="Calibri" w:hAnsi="Times New Roman"/>
          <w:i/>
        </w:rPr>
        <w:t>p-value</w:t>
      </w:r>
      <w:r w:rsidRPr="00C9380A">
        <w:rPr>
          <w:rFonts w:ascii="Times New Roman" w:eastAsia="Calibri" w:hAnsi="Times New Roman"/>
        </w:rPr>
        <w:t xml:space="preserve"> &lt;0,05, yang menunjukkan bahwa ada hubungan antara pendidikan dengan penilaian status gizi balita.</w:t>
      </w:r>
    </w:p>
    <w:p w:rsidR="00EB2855" w:rsidRDefault="00EB2855" w:rsidP="00EB2855">
      <w:pPr>
        <w:spacing w:after="0" w:line="240" w:lineRule="auto"/>
        <w:jc w:val="both"/>
        <w:rPr>
          <w:rFonts w:ascii="Times New Roman" w:hAnsi="Times New Roman"/>
          <w:lang w:val="en-US"/>
        </w:rPr>
      </w:pPr>
    </w:p>
    <w:p w:rsidR="00C9380A" w:rsidRPr="00C9380A" w:rsidRDefault="00C9380A" w:rsidP="00C9380A">
      <w:pPr>
        <w:pStyle w:val="ListParagraph"/>
        <w:numPr>
          <w:ilvl w:val="0"/>
          <w:numId w:val="1"/>
        </w:numPr>
        <w:spacing w:after="0"/>
        <w:ind w:left="360"/>
        <w:jc w:val="both"/>
        <w:rPr>
          <w:rFonts w:ascii="Times New Roman" w:hAnsi="Times New Roman"/>
        </w:rPr>
      </w:pPr>
      <w:r w:rsidRPr="00C9380A">
        <w:rPr>
          <w:rFonts w:ascii="Times New Roman" w:hAnsi="Times New Roman"/>
        </w:rPr>
        <w:t>Analisis Multivariat</w:t>
      </w:r>
    </w:p>
    <w:tbl>
      <w:tblPr>
        <w:tblW w:w="10170" w:type="dxa"/>
        <w:tblInd w:w="-8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899"/>
        <w:gridCol w:w="1223"/>
        <w:gridCol w:w="1007"/>
        <w:gridCol w:w="1005"/>
        <w:gridCol w:w="1006"/>
        <w:gridCol w:w="1006"/>
        <w:gridCol w:w="1006"/>
        <w:gridCol w:w="1006"/>
        <w:gridCol w:w="1006"/>
        <w:gridCol w:w="1006"/>
      </w:tblGrid>
      <w:tr w:rsidR="00C9380A" w:rsidRPr="00C9380A" w:rsidTr="00E925DE">
        <w:trPr>
          <w:cantSplit/>
          <w:tblHeader/>
        </w:trPr>
        <w:tc>
          <w:tcPr>
            <w:tcW w:w="10170" w:type="dxa"/>
            <w:gridSpan w:val="10"/>
            <w:tcBorders>
              <w:top w:val="nil"/>
              <w:left w:val="nil"/>
              <w:bottom w:val="nil"/>
              <w:right w:val="nil"/>
            </w:tcBorders>
            <w:shd w:val="clear" w:color="auto" w:fill="FFFFFF"/>
            <w:tcMar>
              <w:top w:w="30" w:type="dxa"/>
              <w:left w:w="30" w:type="dxa"/>
              <w:bottom w:w="30" w:type="dxa"/>
              <w:right w:w="30" w:type="dxa"/>
            </w:tcMar>
            <w:vAlign w:val="center"/>
          </w:tcPr>
          <w:p w:rsidR="00C9380A" w:rsidRPr="00C9380A" w:rsidRDefault="00C9380A" w:rsidP="00E925DE">
            <w:pPr>
              <w:autoSpaceDE w:val="0"/>
              <w:autoSpaceDN w:val="0"/>
              <w:adjustRightInd w:val="0"/>
              <w:spacing w:after="0" w:line="320" w:lineRule="atLeast"/>
              <w:jc w:val="center"/>
              <w:rPr>
                <w:rFonts w:ascii="Times New Roman" w:hAnsi="Times New Roman"/>
                <w:color w:val="000000"/>
              </w:rPr>
            </w:pPr>
            <w:r w:rsidRPr="00C9380A">
              <w:rPr>
                <w:rFonts w:ascii="Times New Roman" w:hAnsi="Times New Roman"/>
                <w:b/>
                <w:bCs/>
                <w:color w:val="000000"/>
                <w:lang w:val="en-US"/>
              </w:rPr>
              <w:t xml:space="preserve">Tabel 8. </w:t>
            </w:r>
            <w:r w:rsidRPr="00C9380A">
              <w:rPr>
                <w:rFonts w:ascii="Times New Roman" w:hAnsi="Times New Roman"/>
                <w:b/>
                <w:bCs/>
                <w:color w:val="000000"/>
              </w:rPr>
              <w:t>Variables in the Equation</w:t>
            </w:r>
          </w:p>
        </w:tc>
      </w:tr>
      <w:tr w:rsidR="00C9380A" w:rsidRPr="00C9380A" w:rsidTr="00E925DE">
        <w:trPr>
          <w:cantSplit/>
          <w:tblHeader/>
        </w:trPr>
        <w:tc>
          <w:tcPr>
            <w:tcW w:w="899" w:type="dxa"/>
            <w:tcBorders>
              <w:top w:val="single" w:sz="16" w:space="0" w:color="000000"/>
              <w:left w:val="single" w:sz="16" w:space="0" w:color="000000"/>
              <w:bottom w:val="nil"/>
              <w:right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240" w:lineRule="auto"/>
              <w:rPr>
                <w:rFonts w:ascii="Times New Roman" w:hAnsi="Times New Roman"/>
              </w:rPr>
            </w:pPr>
          </w:p>
        </w:tc>
        <w:tc>
          <w:tcPr>
            <w:tcW w:w="122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240" w:lineRule="auto"/>
              <w:rPr>
                <w:rFonts w:ascii="Times New Roman" w:hAnsi="Times New Roman"/>
              </w:rPr>
            </w:pPr>
          </w:p>
        </w:tc>
        <w:tc>
          <w:tcPr>
            <w:tcW w:w="1007" w:type="dxa"/>
            <w:vMerge w:val="restart"/>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9380A" w:rsidRPr="00C9380A" w:rsidRDefault="00C9380A" w:rsidP="00E925DE">
            <w:pPr>
              <w:autoSpaceDE w:val="0"/>
              <w:autoSpaceDN w:val="0"/>
              <w:adjustRightInd w:val="0"/>
              <w:spacing w:after="0" w:line="320" w:lineRule="atLeast"/>
              <w:jc w:val="center"/>
              <w:rPr>
                <w:rFonts w:ascii="Times New Roman" w:hAnsi="Times New Roman"/>
                <w:color w:val="000000"/>
              </w:rPr>
            </w:pPr>
            <w:r w:rsidRPr="00C9380A">
              <w:rPr>
                <w:rFonts w:ascii="Times New Roman" w:hAnsi="Times New Roman"/>
                <w:color w:val="000000"/>
              </w:rPr>
              <w:t>B</w:t>
            </w:r>
          </w:p>
        </w:tc>
        <w:tc>
          <w:tcPr>
            <w:tcW w:w="1005"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380A" w:rsidRPr="00C9380A" w:rsidRDefault="00C9380A" w:rsidP="00E925DE">
            <w:pPr>
              <w:autoSpaceDE w:val="0"/>
              <w:autoSpaceDN w:val="0"/>
              <w:adjustRightInd w:val="0"/>
              <w:spacing w:after="0" w:line="320" w:lineRule="atLeast"/>
              <w:jc w:val="center"/>
              <w:rPr>
                <w:rFonts w:ascii="Times New Roman" w:hAnsi="Times New Roman"/>
                <w:color w:val="000000"/>
              </w:rPr>
            </w:pPr>
            <w:r w:rsidRPr="00C9380A">
              <w:rPr>
                <w:rFonts w:ascii="Times New Roman" w:hAnsi="Times New Roman"/>
                <w:color w:val="000000"/>
              </w:rPr>
              <w:t>S.E.</w:t>
            </w:r>
          </w:p>
        </w:tc>
        <w:tc>
          <w:tcPr>
            <w:tcW w:w="1006"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380A" w:rsidRPr="00C9380A" w:rsidRDefault="00C9380A" w:rsidP="00E925DE">
            <w:pPr>
              <w:autoSpaceDE w:val="0"/>
              <w:autoSpaceDN w:val="0"/>
              <w:adjustRightInd w:val="0"/>
              <w:spacing w:after="0" w:line="320" w:lineRule="atLeast"/>
              <w:jc w:val="center"/>
              <w:rPr>
                <w:rFonts w:ascii="Times New Roman" w:hAnsi="Times New Roman"/>
                <w:color w:val="000000"/>
              </w:rPr>
            </w:pPr>
            <w:r w:rsidRPr="00C9380A">
              <w:rPr>
                <w:rFonts w:ascii="Times New Roman" w:hAnsi="Times New Roman"/>
                <w:color w:val="000000"/>
              </w:rPr>
              <w:t>Wald</w:t>
            </w:r>
          </w:p>
        </w:tc>
        <w:tc>
          <w:tcPr>
            <w:tcW w:w="1006"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380A" w:rsidRPr="00C9380A" w:rsidRDefault="00C9380A" w:rsidP="00E925DE">
            <w:pPr>
              <w:autoSpaceDE w:val="0"/>
              <w:autoSpaceDN w:val="0"/>
              <w:adjustRightInd w:val="0"/>
              <w:spacing w:after="0" w:line="320" w:lineRule="atLeast"/>
              <w:jc w:val="center"/>
              <w:rPr>
                <w:rFonts w:ascii="Times New Roman" w:hAnsi="Times New Roman"/>
                <w:color w:val="000000"/>
              </w:rPr>
            </w:pPr>
            <w:r w:rsidRPr="00C9380A">
              <w:rPr>
                <w:rFonts w:ascii="Times New Roman" w:hAnsi="Times New Roman"/>
                <w:color w:val="000000"/>
              </w:rPr>
              <w:t>df</w:t>
            </w:r>
          </w:p>
        </w:tc>
        <w:tc>
          <w:tcPr>
            <w:tcW w:w="1006"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380A" w:rsidRPr="00C9380A" w:rsidRDefault="00C9380A" w:rsidP="00E925DE">
            <w:pPr>
              <w:autoSpaceDE w:val="0"/>
              <w:autoSpaceDN w:val="0"/>
              <w:adjustRightInd w:val="0"/>
              <w:spacing w:after="0" w:line="320" w:lineRule="atLeast"/>
              <w:jc w:val="center"/>
              <w:rPr>
                <w:rFonts w:ascii="Times New Roman" w:hAnsi="Times New Roman"/>
                <w:color w:val="000000"/>
              </w:rPr>
            </w:pPr>
            <w:r w:rsidRPr="00C9380A">
              <w:rPr>
                <w:rFonts w:ascii="Times New Roman" w:hAnsi="Times New Roman"/>
                <w:color w:val="000000"/>
              </w:rPr>
              <w:t>Sig.</w:t>
            </w:r>
          </w:p>
        </w:tc>
        <w:tc>
          <w:tcPr>
            <w:tcW w:w="1006"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380A" w:rsidRPr="00C9380A" w:rsidRDefault="00C9380A" w:rsidP="00E925DE">
            <w:pPr>
              <w:autoSpaceDE w:val="0"/>
              <w:autoSpaceDN w:val="0"/>
              <w:adjustRightInd w:val="0"/>
              <w:spacing w:after="0" w:line="320" w:lineRule="atLeast"/>
              <w:jc w:val="center"/>
              <w:rPr>
                <w:rFonts w:ascii="Times New Roman" w:hAnsi="Times New Roman"/>
                <w:color w:val="000000"/>
              </w:rPr>
            </w:pPr>
            <w:r w:rsidRPr="00C9380A">
              <w:rPr>
                <w:rFonts w:ascii="Times New Roman" w:hAnsi="Times New Roman"/>
                <w:color w:val="000000"/>
              </w:rPr>
              <w:t>Exp(B)</w:t>
            </w:r>
          </w:p>
        </w:tc>
        <w:tc>
          <w:tcPr>
            <w:tcW w:w="2012" w:type="dxa"/>
            <w:gridSpan w:val="2"/>
            <w:tcBorders>
              <w:top w:val="single" w:sz="16" w:space="0" w:color="000000"/>
              <w:right w:val="single" w:sz="16" w:space="0" w:color="000000"/>
            </w:tcBorders>
            <w:shd w:val="clear" w:color="auto" w:fill="FFFFFF"/>
            <w:tcMar>
              <w:top w:w="30" w:type="dxa"/>
              <w:left w:w="30" w:type="dxa"/>
              <w:bottom w:w="30" w:type="dxa"/>
              <w:right w:w="30" w:type="dxa"/>
            </w:tcMar>
            <w:vAlign w:val="bottom"/>
          </w:tcPr>
          <w:p w:rsidR="00C9380A" w:rsidRPr="00C9380A" w:rsidRDefault="00C9380A" w:rsidP="00E925DE">
            <w:pPr>
              <w:autoSpaceDE w:val="0"/>
              <w:autoSpaceDN w:val="0"/>
              <w:adjustRightInd w:val="0"/>
              <w:spacing w:after="0" w:line="320" w:lineRule="atLeast"/>
              <w:jc w:val="center"/>
              <w:rPr>
                <w:rFonts w:ascii="Times New Roman" w:hAnsi="Times New Roman"/>
                <w:color w:val="000000"/>
              </w:rPr>
            </w:pPr>
            <w:r w:rsidRPr="00C9380A">
              <w:rPr>
                <w:rFonts w:ascii="Times New Roman" w:hAnsi="Times New Roman"/>
                <w:color w:val="000000"/>
              </w:rPr>
              <w:t>95% C.I.for EXP(B)</w:t>
            </w:r>
          </w:p>
        </w:tc>
      </w:tr>
      <w:tr w:rsidR="00C9380A" w:rsidRPr="00C9380A" w:rsidTr="00E925DE">
        <w:trPr>
          <w:cantSplit/>
          <w:tblHeader/>
        </w:trPr>
        <w:tc>
          <w:tcPr>
            <w:tcW w:w="899" w:type="dxa"/>
            <w:tcBorders>
              <w:top w:val="nil"/>
              <w:left w:val="single" w:sz="16" w:space="0" w:color="000000"/>
              <w:bottom w:val="single" w:sz="16" w:space="0" w:color="000000"/>
              <w:right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240" w:lineRule="auto"/>
              <w:rPr>
                <w:rFonts w:ascii="Times New Roman" w:hAnsi="Times New Roman"/>
              </w:rPr>
            </w:pPr>
          </w:p>
        </w:tc>
        <w:tc>
          <w:tcPr>
            <w:tcW w:w="122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240" w:lineRule="auto"/>
              <w:rPr>
                <w:rFonts w:ascii="Times New Roman" w:hAnsi="Times New Roman"/>
              </w:rPr>
            </w:pPr>
          </w:p>
        </w:tc>
        <w:tc>
          <w:tcPr>
            <w:tcW w:w="1007" w:type="dxa"/>
            <w:vMerge/>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rsidR="00C9380A" w:rsidRPr="00C9380A" w:rsidRDefault="00C9380A" w:rsidP="00E925DE">
            <w:pPr>
              <w:autoSpaceDE w:val="0"/>
              <w:autoSpaceDN w:val="0"/>
              <w:adjustRightInd w:val="0"/>
              <w:spacing w:after="0" w:line="240" w:lineRule="auto"/>
              <w:rPr>
                <w:rFonts w:ascii="Times New Roman" w:hAnsi="Times New Roman"/>
              </w:rPr>
            </w:pPr>
          </w:p>
        </w:tc>
        <w:tc>
          <w:tcPr>
            <w:tcW w:w="1005"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380A" w:rsidRPr="00C9380A" w:rsidRDefault="00C9380A" w:rsidP="00E925DE">
            <w:pPr>
              <w:autoSpaceDE w:val="0"/>
              <w:autoSpaceDN w:val="0"/>
              <w:adjustRightInd w:val="0"/>
              <w:spacing w:after="0" w:line="240" w:lineRule="auto"/>
              <w:rPr>
                <w:rFonts w:ascii="Times New Roman" w:hAnsi="Times New Roman"/>
              </w:rPr>
            </w:pPr>
          </w:p>
        </w:tc>
        <w:tc>
          <w:tcPr>
            <w:tcW w:w="1006"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380A" w:rsidRPr="00C9380A" w:rsidRDefault="00C9380A" w:rsidP="00E925DE">
            <w:pPr>
              <w:autoSpaceDE w:val="0"/>
              <w:autoSpaceDN w:val="0"/>
              <w:adjustRightInd w:val="0"/>
              <w:spacing w:after="0" w:line="240" w:lineRule="auto"/>
              <w:rPr>
                <w:rFonts w:ascii="Times New Roman" w:hAnsi="Times New Roman"/>
              </w:rPr>
            </w:pPr>
          </w:p>
        </w:tc>
        <w:tc>
          <w:tcPr>
            <w:tcW w:w="1006"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380A" w:rsidRPr="00C9380A" w:rsidRDefault="00C9380A" w:rsidP="00E925DE">
            <w:pPr>
              <w:autoSpaceDE w:val="0"/>
              <w:autoSpaceDN w:val="0"/>
              <w:adjustRightInd w:val="0"/>
              <w:spacing w:after="0" w:line="240" w:lineRule="auto"/>
              <w:rPr>
                <w:rFonts w:ascii="Times New Roman" w:hAnsi="Times New Roman"/>
              </w:rPr>
            </w:pPr>
          </w:p>
        </w:tc>
        <w:tc>
          <w:tcPr>
            <w:tcW w:w="1006"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380A" w:rsidRPr="00C9380A" w:rsidRDefault="00C9380A" w:rsidP="00E925DE">
            <w:pPr>
              <w:autoSpaceDE w:val="0"/>
              <w:autoSpaceDN w:val="0"/>
              <w:adjustRightInd w:val="0"/>
              <w:spacing w:after="0" w:line="240" w:lineRule="auto"/>
              <w:rPr>
                <w:rFonts w:ascii="Times New Roman" w:hAnsi="Times New Roman"/>
              </w:rPr>
            </w:pPr>
          </w:p>
        </w:tc>
        <w:tc>
          <w:tcPr>
            <w:tcW w:w="1006"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rsidR="00C9380A" w:rsidRPr="00C9380A" w:rsidRDefault="00C9380A" w:rsidP="00E925DE">
            <w:pPr>
              <w:autoSpaceDE w:val="0"/>
              <w:autoSpaceDN w:val="0"/>
              <w:adjustRightInd w:val="0"/>
              <w:spacing w:after="0" w:line="240" w:lineRule="auto"/>
              <w:rPr>
                <w:rFonts w:ascii="Times New Roman" w:hAnsi="Times New Roman"/>
              </w:rPr>
            </w:pPr>
          </w:p>
        </w:tc>
        <w:tc>
          <w:tcPr>
            <w:tcW w:w="1006" w:type="dxa"/>
            <w:tcBorders>
              <w:bottom w:val="single" w:sz="16" w:space="0" w:color="000000"/>
            </w:tcBorders>
            <w:shd w:val="clear" w:color="auto" w:fill="FFFFFF"/>
            <w:tcMar>
              <w:top w:w="30" w:type="dxa"/>
              <w:left w:w="30" w:type="dxa"/>
              <w:bottom w:w="30" w:type="dxa"/>
              <w:right w:w="30" w:type="dxa"/>
            </w:tcMar>
            <w:vAlign w:val="bottom"/>
          </w:tcPr>
          <w:p w:rsidR="00C9380A" w:rsidRPr="00C9380A" w:rsidRDefault="00C9380A" w:rsidP="00E925DE">
            <w:pPr>
              <w:autoSpaceDE w:val="0"/>
              <w:autoSpaceDN w:val="0"/>
              <w:adjustRightInd w:val="0"/>
              <w:spacing w:after="0" w:line="320" w:lineRule="atLeast"/>
              <w:jc w:val="center"/>
              <w:rPr>
                <w:rFonts w:ascii="Times New Roman" w:hAnsi="Times New Roman"/>
                <w:color w:val="000000"/>
              </w:rPr>
            </w:pPr>
            <w:r w:rsidRPr="00C9380A">
              <w:rPr>
                <w:rFonts w:ascii="Times New Roman" w:hAnsi="Times New Roman"/>
                <w:color w:val="000000"/>
              </w:rPr>
              <w:t>Lower</w:t>
            </w:r>
          </w:p>
        </w:tc>
        <w:tc>
          <w:tcPr>
            <w:tcW w:w="1006" w:type="dxa"/>
            <w:tcBorders>
              <w:bottom w:val="single" w:sz="16" w:space="0" w:color="000000"/>
              <w:right w:val="single" w:sz="16" w:space="0" w:color="000000"/>
            </w:tcBorders>
            <w:shd w:val="clear" w:color="auto" w:fill="FFFFFF"/>
            <w:tcMar>
              <w:top w:w="30" w:type="dxa"/>
              <w:left w:w="30" w:type="dxa"/>
              <w:bottom w:w="30" w:type="dxa"/>
              <w:right w:w="30" w:type="dxa"/>
            </w:tcMar>
            <w:vAlign w:val="bottom"/>
          </w:tcPr>
          <w:p w:rsidR="00C9380A" w:rsidRPr="00C9380A" w:rsidRDefault="00C9380A" w:rsidP="00E925DE">
            <w:pPr>
              <w:autoSpaceDE w:val="0"/>
              <w:autoSpaceDN w:val="0"/>
              <w:adjustRightInd w:val="0"/>
              <w:spacing w:after="0" w:line="320" w:lineRule="atLeast"/>
              <w:jc w:val="center"/>
              <w:rPr>
                <w:rFonts w:ascii="Times New Roman" w:hAnsi="Times New Roman"/>
                <w:color w:val="000000"/>
              </w:rPr>
            </w:pPr>
            <w:r w:rsidRPr="00C9380A">
              <w:rPr>
                <w:rFonts w:ascii="Times New Roman" w:hAnsi="Times New Roman"/>
                <w:color w:val="000000"/>
              </w:rPr>
              <w:t>Upper</w:t>
            </w:r>
          </w:p>
        </w:tc>
      </w:tr>
      <w:tr w:rsidR="00C9380A" w:rsidRPr="00C9380A" w:rsidTr="00E925DE">
        <w:trPr>
          <w:cantSplit/>
          <w:tblHeader/>
        </w:trPr>
        <w:tc>
          <w:tcPr>
            <w:tcW w:w="899"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rPr>
                <w:rFonts w:ascii="Times New Roman" w:hAnsi="Times New Roman"/>
                <w:color w:val="000000"/>
              </w:rPr>
            </w:pPr>
            <w:r w:rsidRPr="00C9380A">
              <w:rPr>
                <w:rFonts w:ascii="Times New Roman" w:hAnsi="Times New Roman"/>
                <w:color w:val="000000"/>
              </w:rPr>
              <w:t>Step 1</w:t>
            </w:r>
            <w:r w:rsidRPr="00C9380A">
              <w:rPr>
                <w:rFonts w:ascii="Times New Roman" w:hAnsi="Times New Roman"/>
                <w:color w:val="000000"/>
                <w:vertAlign w:val="superscript"/>
              </w:rPr>
              <w:t>a</w:t>
            </w:r>
          </w:p>
        </w:tc>
        <w:tc>
          <w:tcPr>
            <w:tcW w:w="122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rPr>
                <w:rFonts w:ascii="Times New Roman" w:hAnsi="Times New Roman"/>
                <w:color w:val="000000"/>
              </w:rPr>
            </w:pPr>
            <w:r w:rsidRPr="00C9380A">
              <w:rPr>
                <w:rFonts w:ascii="Times New Roman" w:hAnsi="Times New Roman"/>
                <w:color w:val="000000"/>
              </w:rPr>
              <w:t>Umur</w:t>
            </w:r>
          </w:p>
        </w:tc>
        <w:tc>
          <w:tcPr>
            <w:tcW w:w="1007" w:type="dxa"/>
            <w:tcBorders>
              <w:top w:val="single" w:sz="16" w:space="0" w:color="000000"/>
              <w:left w:val="single" w:sz="16" w:space="0" w:color="000000"/>
              <w:bottom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.751</w:t>
            </w:r>
          </w:p>
        </w:tc>
        <w:tc>
          <w:tcPr>
            <w:tcW w:w="1005" w:type="dxa"/>
            <w:tcBorders>
              <w:top w:val="single" w:sz="16" w:space="0" w:color="000000"/>
              <w:bottom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.591</w:t>
            </w:r>
          </w:p>
        </w:tc>
        <w:tc>
          <w:tcPr>
            <w:tcW w:w="1006" w:type="dxa"/>
            <w:tcBorders>
              <w:top w:val="single" w:sz="16" w:space="0" w:color="000000"/>
              <w:bottom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1.615</w:t>
            </w:r>
          </w:p>
        </w:tc>
        <w:tc>
          <w:tcPr>
            <w:tcW w:w="1006" w:type="dxa"/>
            <w:tcBorders>
              <w:top w:val="single" w:sz="16" w:space="0" w:color="000000"/>
              <w:bottom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1</w:t>
            </w:r>
          </w:p>
        </w:tc>
        <w:tc>
          <w:tcPr>
            <w:tcW w:w="1006" w:type="dxa"/>
            <w:tcBorders>
              <w:top w:val="single" w:sz="16" w:space="0" w:color="000000"/>
              <w:bottom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.204</w:t>
            </w:r>
          </w:p>
        </w:tc>
        <w:tc>
          <w:tcPr>
            <w:tcW w:w="1006" w:type="dxa"/>
            <w:tcBorders>
              <w:top w:val="single" w:sz="16" w:space="0" w:color="000000"/>
              <w:bottom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2.120</w:t>
            </w:r>
          </w:p>
        </w:tc>
        <w:tc>
          <w:tcPr>
            <w:tcW w:w="1006" w:type="dxa"/>
            <w:tcBorders>
              <w:top w:val="single" w:sz="16" w:space="0" w:color="000000"/>
              <w:bottom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.665</w:t>
            </w:r>
          </w:p>
        </w:tc>
        <w:tc>
          <w:tcPr>
            <w:tcW w:w="1006" w:type="dxa"/>
            <w:tcBorders>
              <w:top w:val="single" w:sz="16" w:space="0" w:color="000000"/>
              <w:bottom w:val="nil"/>
              <w:right w:val="single" w:sz="16" w:space="0" w:color="000000"/>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6.754</w:t>
            </w:r>
          </w:p>
        </w:tc>
      </w:tr>
      <w:tr w:rsidR="00C9380A" w:rsidRPr="00C9380A" w:rsidTr="00E925DE">
        <w:trPr>
          <w:cantSplit/>
          <w:tblHeader/>
        </w:trPr>
        <w:tc>
          <w:tcPr>
            <w:tcW w:w="8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240" w:lineRule="auto"/>
              <w:rPr>
                <w:rFonts w:ascii="Times New Roman" w:hAnsi="Times New Roman"/>
                <w:color w:val="000000"/>
              </w:rPr>
            </w:pPr>
          </w:p>
        </w:tc>
        <w:tc>
          <w:tcPr>
            <w:tcW w:w="1223" w:type="dxa"/>
            <w:tcBorders>
              <w:top w:val="nil"/>
              <w:left w:val="nil"/>
              <w:bottom w:val="nil"/>
              <w:right w:val="single" w:sz="16" w:space="0" w:color="000000"/>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rPr>
                <w:rFonts w:ascii="Times New Roman" w:hAnsi="Times New Roman"/>
                <w:color w:val="000000"/>
              </w:rPr>
            </w:pPr>
            <w:r w:rsidRPr="00C9380A">
              <w:rPr>
                <w:rFonts w:ascii="Times New Roman" w:hAnsi="Times New Roman"/>
                <w:color w:val="000000"/>
              </w:rPr>
              <w:t>Pendidikan</w:t>
            </w:r>
          </w:p>
        </w:tc>
        <w:tc>
          <w:tcPr>
            <w:tcW w:w="1007" w:type="dxa"/>
            <w:tcBorders>
              <w:top w:val="nil"/>
              <w:left w:val="single" w:sz="16" w:space="0" w:color="000000"/>
              <w:bottom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-.831</w:t>
            </w:r>
          </w:p>
        </w:tc>
        <w:tc>
          <w:tcPr>
            <w:tcW w:w="1005" w:type="dxa"/>
            <w:tcBorders>
              <w:top w:val="nil"/>
              <w:bottom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.474</w:t>
            </w:r>
          </w:p>
        </w:tc>
        <w:tc>
          <w:tcPr>
            <w:tcW w:w="1006" w:type="dxa"/>
            <w:tcBorders>
              <w:top w:val="nil"/>
              <w:bottom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3.073</w:t>
            </w:r>
          </w:p>
        </w:tc>
        <w:tc>
          <w:tcPr>
            <w:tcW w:w="1006" w:type="dxa"/>
            <w:tcBorders>
              <w:top w:val="nil"/>
              <w:bottom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1</w:t>
            </w:r>
          </w:p>
        </w:tc>
        <w:tc>
          <w:tcPr>
            <w:tcW w:w="1006" w:type="dxa"/>
            <w:tcBorders>
              <w:top w:val="nil"/>
              <w:bottom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.080</w:t>
            </w:r>
          </w:p>
        </w:tc>
        <w:tc>
          <w:tcPr>
            <w:tcW w:w="1006" w:type="dxa"/>
            <w:tcBorders>
              <w:top w:val="nil"/>
              <w:bottom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.436</w:t>
            </w:r>
          </w:p>
        </w:tc>
        <w:tc>
          <w:tcPr>
            <w:tcW w:w="1006" w:type="dxa"/>
            <w:tcBorders>
              <w:top w:val="nil"/>
              <w:bottom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.172</w:t>
            </w:r>
          </w:p>
        </w:tc>
        <w:tc>
          <w:tcPr>
            <w:tcW w:w="1006" w:type="dxa"/>
            <w:tcBorders>
              <w:top w:val="nil"/>
              <w:bottom w:val="nil"/>
              <w:right w:val="single" w:sz="16" w:space="0" w:color="000000"/>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1.103</w:t>
            </w:r>
          </w:p>
        </w:tc>
      </w:tr>
      <w:tr w:rsidR="00C9380A" w:rsidRPr="00C9380A" w:rsidTr="00E925DE">
        <w:trPr>
          <w:cantSplit/>
          <w:tblHeader/>
        </w:trPr>
        <w:tc>
          <w:tcPr>
            <w:tcW w:w="899"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240" w:lineRule="auto"/>
              <w:rPr>
                <w:rFonts w:ascii="Times New Roman" w:hAnsi="Times New Roman"/>
                <w:color w:val="000000"/>
              </w:rPr>
            </w:pPr>
          </w:p>
        </w:tc>
        <w:tc>
          <w:tcPr>
            <w:tcW w:w="122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rPr>
                <w:rFonts w:ascii="Times New Roman" w:hAnsi="Times New Roman"/>
                <w:color w:val="000000"/>
              </w:rPr>
            </w:pPr>
            <w:r w:rsidRPr="00C9380A">
              <w:rPr>
                <w:rFonts w:ascii="Times New Roman" w:hAnsi="Times New Roman"/>
                <w:color w:val="000000"/>
              </w:rPr>
              <w:t>Constant</w:t>
            </w:r>
          </w:p>
        </w:tc>
        <w:tc>
          <w:tcPr>
            <w:tcW w:w="1007" w:type="dxa"/>
            <w:tcBorders>
              <w:top w:val="nil"/>
              <w:left w:val="single" w:sz="16" w:space="0" w:color="000000"/>
              <w:bottom w:val="single" w:sz="16" w:space="0" w:color="000000"/>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.645</w:t>
            </w:r>
          </w:p>
        </w:tc>
        <w:tc>
          <w:tcPr>
            <w:tcW w:w="1005" w:type="dxa"/>
            <w:tcBorders>
              <w:top w:val="nil"/>
              <w:bottom w:val="single" w:sz="16" w:space="0" w:color="000000"/>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1.138</w:t>
            </w:r>
          </w:p>
        </w:tc>
        <w:tc>
          <w:tcPr>
            <w:tcW w:w="1006" w:type="dxa"/>
            <w:tcBorders>
              <w:top w:val="nil"/>
              <w:bottom w:val="single" w:sz="16" w:space="0" w:color="000000"/>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.321</w:t>
            </w:r>
          </w:p>
        </w:tc>
        <w:tc>
          <w:tcPr>
            <w:tcW w:w="1006" w:type="dxa"/>
            <w:tcBorders>
              <w:top w:val="nil"/>
              <w:bottom w:val="single" w:sz="16" w:space="0" w:color="000000"/>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1</w:t>
            </w:r>
          </w:p>
        </w:tc>
        <w:tc>
          <w:tcPr>
            <w:tcW w:w="1006" w:type="dxa"/>
            <w:tcBorders>
              <w:top w:val="nil"/>
              <w:bottom w:val="single" w:sz="16" w:space="0" w:color="000000"/>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.571</w:t>
            </w:r>
          </w:p>
        </w:tc>
        <w:tc>
          <w:tcPr>
            <w:tcW w:w="1006" w:type="dxa"/>
            <w:tcBorders>
              <w:top w:val="nil"/>
              <w:bottom w:val="single" w:sz="16" w:space="0" w:color="000000"/>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jc w:val="right"/>
              <w:rPr>
                <w:rFonts w:ascii="Times New Roman" w:hAnsi="Times New Roman"/>
                <w:color w:val="000000"/>
              </w:rPr>
            </w:pPr>
            <w:r w:rsidRPr="00C9380A">
              <w:rPr>
                <w:rFonts w:ascii="Times New Roman" w:hAnsi="Times New Roman"/>
                <w:color w:val="000000"/>
              </w:rPr>
              <w:t>1.906</w:t>
            </w:r>
          </w:p>
        </w:tc>
        <w:tc>
          <w:tcPr>
            <w:tcW w:w="1006" w:type="dxa"/>
            <w:tcBorders>
              <w:top w:val="nil"/>
              <w:bottom w:val="single" w:sz="16" w:space="0" w:color="000000"/>
            </w:tcBorders>
            <w:shd w:val="clear" w:color="auto" w:fill="FFFFFF"/>
            <w:tcMar>
              <w:top w:w="30" w:type="dxa"/>
              <w:left w:w="30" w:type="dxa"/>
              <w:bottom w:w="30" w:type="dxa"/>
              <w:right w:w="30" w:type="dxa"/>
            </w:tcMar>
            <w:vAlign w:val="center"/>
          </w:tcPr>
          <w:p w:rsidR="00C9380A" w:rsidRPr="00C9380A" w:rsidRDefault="00C9380A" w:rsidP="00E925DE">
            <w:pPr>
              <w:autoSpaceDE w:val="0"/>
              <w:autoSpaceDN w:val="0"/>
              <w:adjustRightInd w:val="0"/>
              <w:spacing w:after="0" w:line="240" w:lineRule="auto"/>
              <w:jc w:val="center"/>
              <w:rPr>
                <w:rFonts w:ascii="Times New Roman" w:hAnsi="Times New Roman"/>
              </w:rPr>
            </w:pPr>
          </w:p>
        </w:tc>
        <w:tc>
          <w:tcPr>
            <w:tcW w:w="1006"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rsidR="00C9380A" w:rsidRPr="00C9380A" w:rsidRDefault="00C9380A" w:rsidP="00E925DE">
            <w:pPr>
              <w:autoSpaceDE w:val="0"/>
              <w:autoSpaceDN w:val="0"/>
              <w:adjustRightInd w:val="0"/>
              <w:spacing w:after="0" w:line="240" w:lineRule="auto"/>
              <w:jc w:val="center"/>
              <w:rPr>
                <w:rFonts w:ascii="Times New Roman" w:hAnsi="Times New Roman"/>
              </w:rPr>
            </w:pPr>
          </w:p>
        </w:tc>
      </w:tr>
      <w:tr w:rsidR="00C9380A" w:rsidRPr="00C9380A" w:rsidTr="00E925DE">
        <w:trPr>
          <w:cantSplit/>
        </w:trPr>
        <w:tc>
          <w:tcPr>
            <w:tcW w:w="10170" w:type="dxa"/>
            <w:gridSpan w:val="10"/>
            <w:tcBorders>
              <w:top w:val="nil"/>
              <w:left w:val="nil"/>
              <w:bottom w:val="nil"/>
              <w:right w:val="nil"/>
            </w:tcBorders>
            <w:shd w:val="clear" w:color="auto" w:fill="FFFFFF"/>
            <w:tcMar>
              <w:top w:w="30" w:type="dxa"/>
              <w:left w:w="30" w:type="dxa"/>
              <w:bottom w:w="30" w:type="dxa"/>
              <w:right w:w="30" w:type="dxa"/>
            </w:tcMar>
          </w:tcPr>
          <w:p w:rsidR="00C9380A" w:rsidRPr="00C9380A" w:rsidRDefault="00C9380A" w:rsidP="00E925DE">
            <w:pPr>
              <w:autoSpaceDE w:val="0"/>
              <w:autoSpaceDN w:val="0"/>
              <w:adjustRightInd w:val="0"/>
              <w:spacing w:after="0" w:line="320" w:lineRule="atLeast"/>
              <w:rPr>
                <w:rFonts w:ascii="Times New Roman" w:hAnsi="Times New Roman"/>
                <w:color w:val="000000"/>
              </w:rPr>
            </w:pPr>
            <w:r w:rsidRPr="00C9380A">
              <w:rPr>
                <w:rFonts w:ascii="Times New Roman" w:hAnsi="Times New Roman"/>
                <w:color w:val="000000"/>
              </w:rPr>
              <w:t>a. Variable(s) entered on step 1: Umur, Pendidikan.</w:t>
            </w:r>
          </w:p>
        </w:tc>
      </w:tr>
    </w:tbl>
    <w:p w:rsidR="00C9380A" w:rsidRPr="00C9380A" w:rsidRDefault="00C9380A" w:rsidP="00C9380A">
      <w:pPr>
        <w:spacing w:after="0"/>
        <w:jc w:val="both"/>
        <w:rPr>
          <w:rFonts w:ascii="Times New Roman" w:hAnsi="Times New Roman"/>
        </w:rPr>
      </w:pPr>
    </w:p>
    <w:p w:rsidR="00C9380A" w:rsidRPr="00C9380A" w:rsidRDefault="00C9380A" w:rsidP="00C9380A">
      <w:pPr>
        <w:spacing w:after="0" w:line="240" w:lineRule="auto"/>
        <w:jc w:val="both"/>
        <w:rPr>
          <w:rFonts w:ascii="Times New Roman" w:eastAsia="Calibri" w:hAnsi="Times New Roman"/>
        </w:rPr>
      </w:pPr>
      <w:r w:rsidRPr="00C9380A">
        <w:rPr>
          <w:rFonts w:ascii="Times New Roman" w:eastAsia="Calibri" w:hAnsi="Times New Roman"/>
        </w:rPr>
        <w:t>Berdasarkan hasil analisis multivariat, variable yang paling dominan mempengaruhi penilaian status gizi adalah pendidikan.</w:t>
      </w:r>
    </w:p>
    <w:p w:rsidR="00C9380A" w:rsidRPr="00C9380A" w:rsidRDefault="00C9380A" w:rsidP="00C9380A">
      <w:pPr>
        <w:pStyle w:val="ListParagraph"/>
        <w:spacing w:after="0" w:line="240" w:lineRule="auto"/>
        <w:jc w:val="both"/>
        <w:rPr>
          <w:rFonts w:ascii="Times New Roman" w:hAnsi="Times New Roman"/>
        </w:rPr>
      </w:pPr>
    </w:p>
    <w:p w:rsidR="00C9380A" w:rsidRDefault="00C9380A" w:rsidP="00EB2855">
      <w:pPr>
        <w:spacing w:after="0" w:line="240" w:lineRule="auto"/>
        <w:jc w:val="both"/>
        <w:rPr>
          <w:rFonts w:ascii="Times New Roman" w:hAnsi="Times New Roman"/>
          <w:lang w:val="en-US"/>
        </w:rPr>
      </w:pPr>
    </w:p>
    <w:p w:rsidR="00BF6465" w:rsidRDefault="00BF6465" w:rsidP="00EB2855">
      <w:pPr>
        <w:spacing w:after="0" w:line="240" w:lineRule="auto"/>
        <w:jc w:val="both"/>
        <w:rPr>
          <w:rFonts w:ascii="Times New Roman" w:hAnsi="Times New Roman"/>
          <w:lang w:val="en-US"/>
        </w:rPr>
      </w:pPr>
    </w:p>
    <w:p w:rsidR="00BF6465" w:rsidRDefault="00BF6465" w:rsidP="00EB2855">
      <w:pPr>
        <w:spacing w:after="0" w:line="240" w:lineRule="auto"/>
        <w:jc w:val="both"/>
        <w:rPr>
          <w:rFonts w:ascii="Times New Roman" w:hAnsi="Times New Roman"/>
          <w:lang w:val="en-US"/>
        </w:rPr>
      </w:pPr>
    </w:p>
    <w:p w:rsidR="00BF6465" w:rsidRDefault="00BF6465" w:rsidP="00EB2855">
      <w:pPr>
        <w:spacing w:after="0" w:line="240" w:lineRule="auto"/>
        <w:jc w:val="both"/>
        <w:rPr>
          <w:rFonts w:ascii="Times New Roman" w:hAnsi="Times New Roman"/>
          <w:lang w:val="en-US"/>
        </w:rPr>
      </w:pPr>
    </w:p>
    <w:p w:rsidR="00BF6465" w:rsidRDefault="00BF6465" w:rsidP="00EB2855">
      <w:pPr>
        <w:spacing w:after="0" w:line="240" w:lineRule="auto"/>
        <w:jc w:val="both"/>
        <w:rPr>
          <w:rFonts w:ascii="Times New Roman" w:hAnsi="Times New Roman"/>
          <w:lang w:val="en-US"/>
        </w:rPr>
      </w:pPr>
    </w:p>
    <w:p w:rsidR="00EB2855" w:rsidRPr="00F72EAD" w:rsidRDefault="00EB2855" w:rsidP="00EB2855">
      <w:pPr>
        <w:spacing w:after="0" w:line="240" w:lineRule="auto"/>
        <w:rPr>
          <w:rFonts w:ascii="Times New Roman" w:hAnsi="Times New Roman"/>
          <w:b/>
          <w:lang w:val="en-US"/>
        </w:rPr>
      </w:pPr>
      <w:r w:rsidRPr="00F72EAD">
        <w:rPr>
          <w:rFonts w:ascii="Times New Roman" w:hAnsi="Times New Roman"/>
          <w:b/>
          <w:lang w:val="en-US"/>
        </w:rPr>
        <w:lastRenderedPageBreak/>
        <w:t>PEMBAHASAN</w:t>
      </w:r>
    </w:p>
    <w:p w:rsidR="00C9380A" w:rsidRPr="00C9380A" w:rsidRDefault="00C9380A" w:rsidP="00C9380A">
      <w:pPr>
        <w:pStyle w:val="ListParagraph"/>
        <w:numPr>
          <w:ilvl w:val="0"/>
          <w:numId w:val="2"/>
        </w:numPr>
        <w:spacing w:after="0" w:line="240" w:lineRule="auto"/>
        <w:ind w:left="810" w:hanging="450"/>
        <w:jc w:val="both"/>
        <w:rPr>
          <w:rFonts w:ascii="Times New Roman" w:hAnsi="Times New Roman"/>
        </w:rPr>
      </w:pPr>
      <w:r w:rsidRPr="00C9380A">
        <w:rPr>
          <w:rFonts w:ascii="Times New Roman" w:hAnsi="Times New Roman"/>
        </w:rPr>
        <w:t>Penilaian Status Gizi</w:t>
      </w:r>
    </w:p>
    <w:p w:rsidR="00C9380A" w:rsidRPr="00C9380A" w:rsidRDefault="00C9380A" w:rsidP="00C9380A">
      <w:pPr>
        <w:pStyle w:val="ListParagraph"/>
        <w:spacing w:before="240" w:after="0" w:line="240" w:lineRule="auto"/>
        <w:ind w:left="810" w:firstLine="450"/>
        <w:jc w:val="both"/>
        <w:rPr>
          <w:rFonts w:ascii="Times New Roman" w:hAnsi="Times New Roman"/>
        </w:rPr>
      </w:pPr>
      <w:r w:rsidRPr="00C9380A">
        <w:rPr>
          <w:rFonts w:ascii="Times New Roman" w:hAnsi="Times New Roman"/>
        </w:rPr>
        <w:t xml:space="preserve">Berdasarkan hasil penelitian didapat hasil penilaian status gizi dengan kategori gizi kurang yaitu,  sebagian kecil balita dengan status gizi kurang yaitu 27 balita (27,3%). </w:t>
      </w:r>
    </w:p>
    <w:p w:rsidR="00C9380A" w:rsidRPr="00C9380A" w:rsidRDefault="00C9380A" w:rsidP="00C9380A">
      <w:pPr>
        <w:pStyle w:val="ListParagraph"/>
        <w:spacing w:before="240" w:after="0" w:line="240" w:lineRule="auto"/>
        <w:ind w:left="806" w:firstLine="446"/>
        <w:jc w:val="both"/>
        <w:rPr>
          <w:rFonts w:ascii="Times New Roman" w:hAnsi="Times New Roman"/>
        </w:rPr>
      </w:pPr>
      <w:r w:rsidRPr="00C9380A">
        <w:rPr>
          <w:rFonts w:ascii="Times New Roman" w:hAnsi="Times New Roman"/>
        </w:rPr>
        <w:t>Masalah gizi kurang biasanya disebabkan oleh kemiskinan, kurangnya ketersediaan pangan, sanitasi lingkungan yang tidak baik, kurangnya pengetahuan masyarakat tentang gizi, dan adanya daerah miskin gizi (Almatsier S, 2004).</w:t>
      </w:r>
    </w:p>
    <w:p w:rsidR="00C9380A" w:rsidRPr="00C9380A" w:rsidRDefault="00C9380A" w:rsidP="00C9380A">
      <w:pPr>
        <w:autoSpaceDE w:val="0"/>
        <w:autoSpaceDN w:val="0"/>
        <w:adjustRightInd w:val="0"/>
        <w:spacing w:after="0" w:line="240" w:lineRule="auto"/>
        <w:ind w:left="810" w:firstLine="450"/>
        <w:jc w:val="both"/>
        <w:rPr>
          <w:rFonts w:ascii="Times New Roman" w:hAnsi="Times New Roman"/>
        </w:rPr>
      </w:pPr>
      <w:r w:rsidRPr="00C9380A">
        <w:rPr>
          <w:rFonts w:ascii="Times New Roman" w:hAnsi="Times New Roman"/>
        </w:rPr>
        <w:t>Pertumbuhan anak sangat berpengaruh terhadap konsumsi makanan sehingga mempengaruhi terhadap status gizi anak. Status gizi baik terjadi bila tubuh memperoleh cukup zat-zat gizi yang di gunakan secara efisien sehingga memungkinkan pertumbuhan fisik, perkembangan otak, kemampuan kerja dan kesehatan secara umum.</w:t>
      </w:r>
    </w:p>
    <w:p w:rsidR="00C9380A" w:rsidRPr="00C9380A" w:rsidRDefault="00C9380A" w:rsidP="00C9380A">
      <w:pPr>
        <w:pStyle w:val="ListParagraph"/>
        <w:numPr>
          <w:ilvl w:val="0"/>
          <w:numId w:val="2"/>
        </w:numPr>
        <w:tabs>
          <w:tab w:val="left" w:pos="810"/>
        </w:tabs>
        <w:spacing w:after="0" w:line="240" w:lineRule="auto"/>
        <w:ind w:left="810"/>
        <w:jc w:val="both"/>
        <w:rPr>
          <w:rFonts w:ascii="Times New Roman" w:hAnsi="Times New Roman"/>
        </w:rPr>
      </w:pPr>
      <w:r w:rsidRPr="00C9380A">
        <w:rPr>
          <w:rFonts w:ascii="Times New Roman" w:hAnsi="Times New Roman"/>
        </w:rPr>
        <w:t>Umur Ibu</w:t>
      </w:r>
    </w:p>
    <w:p w:rsidR="00C9380A" w:rsidRPr="00C9380A" w:rsidRDefault="00C9380A" w:rsidP="00C9380A">
      <w:pPr>
        <w:pStyle w:val="ListParagraph"/>
        <w:tabs>
          <w:tab w:val="left" w:pos="1260"/>
        </w:tabs>
        <w:spacing w:after="0" w:line="240" w:lineRule="auto"/>
        <w:ind w:left="810" w:firstLine="450"/>
        <w:jc w:val="both"/>
        <w:rPr>
          <w:rFonts w:ascii="Times New Roman" w:hAnsi="Times New Roman"/>
        </w:rPr>
      </w:pPr>
      <w:r w:rsidRPr="00C9380A">
        <w:rPr>
          <w:rFonts w:ascii="Times New Roman" w:hAnsi="Times New Roman"/>
        </w:rPr>
        <w:t xml:space="preserve">Berdasarkan hasil penelitian menunjukan bahwa sangat sedikit ibu dengan kategori umur beresiko, yaitu terdapat 16 ibu (16,2%) ibu dengan umur beresiko (umur ibu kurang dari 20 tahun dan lebih dari 35 tahun). </w:t>
      </w:r>
    </w:p>
    <w:p w:rsidR="00C9380A" w:rsidRPr="00C9380A" w:rsidRDefault="00C9380A" w:rsidP="00C9380A">
      <w:pPr>
        <w:pStyle w:val="ListParagraph"/>
        <w:tabs>
          <w:tab w:val="left" w:pos="1260"/>
        </w:tabs>
        <w:spacing w:after="0" w:line="240" w:lineRule="auto"/>
        <w:ind w:left="810" w:firstLine="450"/>
        <w:jc w:val="both"/>
        <w:rPr>
          <w:rFonts w:ascii="Times New Roman" w:hAnsi="Times New Roman"/>
        </w:rPr>
      </w:pPr>
      <w:r w:rsidRPr="00C9380A">
        <w:rPr>
          <w:rFonts w:ascii="Times New Roman" w:hAnsi="Times New Roman"/>
        </w:rPr>
        <w:t>Hasil analisis bivariat menunjukkan tidak ada hubungan antara umur ibu dengan penilaian status gizi balita. Dalam penelitian ini ibu dengan umur beresiko (&lt;20tahun dan &gt;35 tahun) memiliki persentase kejadian gizi kurang (37,5%) dibanding dengan status gizi baik. Hal ini bisa terjadi karena faktor lain yaitu faktor pengetahuan ibu, dimana pada penelitian ini umur ibu masih tergolong umur kehamilan muda, bisa dikarenakan kurangnya pengetahuan ibu tentang gizi, faktor umur juga sangat mempengaruhi tingkat pengetahuan ibu tentang gizi, jadi umur ibu yang masih muda, belum memiliki banyak pengetahuan yang cukup mengenai gizi, baik ibu pada saat hamil maupun pasca melahirkan (Daryono, 2003 dalam Liswati 2016).</w:t>
      </w:r>
    </w:p>
    <w:p w:rsidR="00C9380A" w:rsidRPr="00C9380A" w:rsidRDefault="00C9380A" w:rsidP="00C9380A">
      <w:pPr>
        <w:pStyle w:val="ListParagraph"/>
        <w:tabs>
          <w:tab w:val="left" w:pos="1260"/>
        </w:tabs>
        <w:spacing w:after="0" w:line="240" w:lineRule="auto"/>
        <w:ind w:left="810" w:firstLine="450"/>
        <w:jc w:val="both"/>
        <w:rPr>
          <w:rFonts w:ascii="Times New Roman" w:hAnsi="Times New Roman"/>
        </w:rPr>
      </w:pPr>
      <w:r w:rsidRPr="00C9380A">
        <w:rPr>
          <w:rFonts w:ascii="Times New Roman" w:hAnsi="Times New Roman"/>
        </w:rPr>
        <w:t>Umur untuk wanita hamil yaitu antara 20-35 tahun. Tetapi dalam kenyataannya masih banyak wanita yang melahirkan dibawah 20 tahun dengan status gizi balita normal. Hal ini dikarenakan faktor kesungguhan ibu dalam merawat, mengasuh serta membesarkan anaknya. Sikap dan pengetahuan tentang gizi anak yang cukup akan memberikan dampak pada pola pemberian makan yang diberikan kepada anak balita sehingga berpengaruh pada status gizi balita (Unicef, 2002).</w:t>
      </w:r>
    </w:p>
    <w:p w:rsidR="00C9380A" w:rsidRPr="00C9380A" w:rsidRDefault="00C9380A" w:rsidP="00C9380A">
      <w:pPr>
        <w:pStyle w:val="ListParagraph"/>
        <w:tabs>
          <w:tab w:val="left" w:pos="1260"/>
        </w:tabs>
        <w:spacing w:after="0" w:line="240" w:lineRule="auto"/>
        <w:ind w:left="810" w:firstLine="450"/>
        <w:jc w:val="both"/>
        <w:rPr>
          <w:rFonts w:ascii="Times New Roman" w:hAnsi="Times New Roman"/>
        </w:rPr>
      </w:pPr>
      <w:r w:rsidRPr="00C9380A">
        <w:rPr>
          <w:rFonts w:ascii="Times New Roman" w:hAnsi="Times New Roman"/>
        </w:rPr>
        <w:t>Ibu dengan umur tidak beresiko mempunyai peluang 1,7 kali memiliki balita dengan gizi baik dibanding dengan umur ibu yang beresiko. hal ini dikarenakan umur merupakan salah satu faktor yang dapat menggambarkan kematangan seseorang artinya dalam hal kematangan pembentukan pola konsumsi makanan yang berpengaruh terhadap status gizi.</w:t>
      </w:r>
    </w:p>
    <w:p w:rsidR="00C9380A" w:rsidRPr="00C9380A" w:rsidRDefault="00C9380A" w:rsidP="00C9380A">
      <w:pPr>
        <w:pStyle w:val="ListParagraph"/>
        <w:numPr>
          <w:ilvl w:val="0"/>
          <w:numId w:val="2"/>
        </w:numPr>
        <w:spacing w:after="0" w:line="240" w:lineRule="auto"/>
        <w:ind w:left="900"/>
        <w:jc w:val="both"/>
        <w:rPr>
          <w:rFonts w:ascii="Times New Roman" w:hAnsi="Times New Roman"/>
        </w:rPr>
      </w:pPr>
      <w:r w:rsidRPr="00C9380A">
        <w:rPr>
          <w:rFonts w:ascii="Times New Roman" w:hAnsi="Times New Roman"/>
        </w:rPr>
        <w:t>Pendidikan</w:t>
      </w:r>
    </w:p>
    <w:p w:rsidR="00C9380A" w:rsidRPr="00C9380A" w:rsidRDefault="00C9380A" w:rsidP="00C9380A">
      <w:pPr>
        <w:pStyle w:val="ListParagraph"/>
        <w:tabs>
          <w:tab w:val="left" w:pos="810"/>
        </w:tabs>
        <w:spacing w:after="0" w:line="240" w:lineRule="auto"/>
        <w:ind w:left="900"/>
        <w:jc w:val="both"/>
        <w:rPr>
          <w:rFonts w:ascii="Times New Roman" w:hAnsi="Times New Roman"/>
        </w:rPr>
      </w:pPr>
      <w:r w:rsidRPr="00C9380A">
        <w:rPr>
          <w:rFonts w:ascii="Times New Roman" w:hAnsi="Times New Roman"/>
        </w:rPr>
        <w:t xml:space="preserve">Berdasarkan hasil penelitian menunjukan bahwa hampir seluruhnya ibu dengan pendidikan rendah yaitu 80 ibu (80,8%). Hasil analisis bivariat menunjukkan ada hubungan antara pendidikan dengan penilaian status gizi balita. </w:t>
      </w:r>
    </w:p>
    <w:p w:rsidR="00C9380A" w:rsidRPr="00C9380A" w:rsidRDefault="00C9380A" w:rsidP="00C9380A">
      <w:pPr>
        <w:autoSpaceDE w:val="0"/>
        <w:autoSpaceDN w:val="0"/>
        <w:adjustRightInd w:val="0"/>
        <w:spacing w:after="0" w:line="240" w:lineRule="auto"/>
        <w:ind w:left="900"/>
        <w:jc w:val="both"/>
        <w:rPr>
          <w:rFonts w:ascii="Times New Roman" w:hAnsi="Times New Roman"/>
        </w:rPr>
      </w:pPr>
      <w:r w:rsidRPr="00C9380A">
        <w:rPr>
          <w:rFonts w:ascii="Times New Roman" w:hAnsi="Times New Roman"/>
        </w:rPr>
        <w:t>Tingkat pendidikan merupakan salah satu indikator sosial dalam masyarakat karena melalui pendidikan sikap tingkah laku manusia dapat meningkat dan berubah citra sosialnya. Pendidikan ibu merupakan modal utama dalam menunjang ekonomi keluarga, juga berperan dalam penyusunan makan keluarga serta pengasuhan dan perawatan anak (Arif, 2006).</w:t>
      </w:r>
    </w:p>
    <w:p w:rsidR="00C9380A" w:rsidRPr="00C9380A" w:rsidRDefault="00C9380A" w:rsidP="00C9380A">
      <w:pPr>
        <w:pStyle w:val="ListParagraph"/>
        <w:tabs>
          <w:tab w:val="left" w:pos="1260"/>
        </w:tabs>
        <w:spacing w:after="0" w:line="240" w:lineRule="auto"/>
        <w:ind w:left="900" w:firstLine="360"/>
        <w:jc w:val="both"/>
        <w:rPr>
          <w:rFonts w:ascii="Times New Roman" w:hAnsi="Times New Roman"/>
        </w:rPr>
      </w:pPr>
      <w:r w:rsidRPr="00C9380A">
        <w:rPr>
          <w:rFonts w:ascii="Times New Roman" w:hAnsi="Times New Roman"/>
        </w:rPr>
        <w:lastRenderedPageBreak/>
        <w:t xml:space="preserve">Menurut Haryani, 2011 dalam Khotimah, Kuswandi, 2014 menyatakan bahwa pendidikan merupakan salah satu poin penting dalam kehidupan terutama pendidikan kesehatan gizi sangat diperlukan untuk membentuk perilaku positif dalam hal memenuhi kebutuhan gizi sebagai salah satu unsur penting yang mendukung status kesehatan seseorang, pendidikan gizi dilakukan untuk menghasilkan perilaku yang dibutuhkan untuk memelihara, mempertahankan, ataupun meningkatkan keadaan gizi baik terutama gizi balita. </w:t>
      </w:r>
    </w:p>
    <w:p w:rsidR="00C9380A" w:rsidRPr="00C9380A" w:rsidRDefault="00C9380A" w:rsidP="00C9380A">
      <w:pPr>
        <w:autoSpaceDE w:val="0"/>
        <w:autoSpaceDN w:val="0"/>
        <w:adjustRightInd w:val="0"/>
        <w:spacing w:after="0" w:line="240" w:lineRule="auto"/>
        <w:ind w:left="900" w:firstLine="450"/>
        <w:jc w:val="both"/>
        <w:rPr>
          <w:rFonts w:ascii="Times New Roman" w:hAnsi="Times New Roman"/>
        </w:rPr>
      </w:pPr>
      <w:r w:rsidRPr="00C9380A">
        <w:rPr>
          <w:rFonts w:ascii="Times New Roman" w:hAnsi="Times New Roman"/>
        </w:rPr>
        <w:t>Tingkat pendidikan seseorang akan berkaitan erat dengan wawasan pengetahuan mengenai sumber gizi dan jenis makanan yang baik untuk konsumsi keluarga. Ibu rumah tangga yang berpendidikan akan cenderung memilih makanan yang lebih baik dalam mutu dan jumlahnya, dibanding dengan ibu yang pendidikan lebih rendah (Meryana, 2014).</w:t>
      </w:r>
    </w:p>
    <w:p w:rsidR="00C9380A" w:rsidRPr="00C9380A" w:rsidRDefault="00C9380A" w:rsidP="00C9380A">
      <w:pPr>
        <w:autoSpaceDE w:val="0"/>
        <w:autoSpaceDN w:val="0"/>
        <w:adjustRightInd w:val="0"/>
        <w:spacing w:after="0" w:line="240" w:lineRule="auto"/>
        <w:ind w:left="900" w:firstLine="360"/>
        <w:jc w:val="both"/>
        <w:rPr>
          <w:rFonts w:ascii="Times New Roman" w:hAnsi="Times New Roman"/>
        </w:rPr>
      </w:pPr>
      <w:r w:rsidRPr="00C9380A">
        <w:rPr>
          <w:rFonts w:ascii="Times New Roman" w:hAnsi="Times New Roman"/>
        </w:rPr>
        <w:t>Hasil analisis multivariat menunjukkan bahwa pendidikan merupakan variabel yang paling dominan berhubungan dengan penilaian status gizi balita.</w:t>
      </w:r>
    </w:p>
    <w:p w:rsidR="00C9380A" w:rsidRPr="00C9380A" w:rsidRDefault="00C9380A" w:rsidP="00C9380A">
      <w:pPr>
        <w:pStyle w:val="ListParagraph"/>
        <w:tabs>
          <w:tab w:val="left" w:pos="1260"/>
        </w:tabs>
        <w:spacing w:after="0" w:line="240" w:lineRule="auto"/>
        <w:ind w:left="900" w:firstLine="360"/>
        <w:jc w:val="both"/>
        <w:rPr>
          <w:rFonts w:ascii="Times New Roman" w:hAnsi="Times New Roman"/>
        </w:rPr>
      </w:pPr>
      <w:r w:rsidRPr="00C9380A">
        <w:rPr>
          <w:rFonts w:ascii="Times New Roman" w:hAnsi="Times New Roman"/>
        </w:rPr>
        <w:t>Seseorang yang hanya tamat sekolah dasar belum tentu kurang mampu menyusun makanan yang memenuhi persyaratan gizi dibandingkan orang lain yang pendidikannya tinggi, karena walaupun pendidikannya rendah, jika orang tersebut rajin mendengarkan penyuluhan gizi bukan mustahil pengetahuan gizinya akan lebih baik. Hanya saja tetap harus dipertimbangkan bahwa faktor tingkat pendidikan turut pula menentukan mudah tidaknya seseorang menyerap dan memahami pengetahuan gizi yang mereka peroleh.</w:t>
      </w:r>
    </w:p>
    <w:p w:rsidR="00C9380A" w:rsidRPr="00C9380A" w:rsidRDefault="00C9380A" w:rsidP="00C9380A">
      <w:pPr>
        <w:pStyle w:val="ListParagraph"/>
        <w:numPr>
          <w:ilvl w:val="0"/>
          <w:numId w:val="2"/>
        </w:numPr>
        <w:tabs>
          <w:tab w:val="left" w:pos="1260"/>
        </w:tabs>
        <w:spacing w:after="0" w:line="240" w:lineRule="auto"/>
        <w:ind w:left="900" w:hanging="450"/>
        <w:jc w:val="both"/>
        <w:rPr>
          <w:rFonts w:ascii="Times New Roman" w:hAnsi="Times New Roman"/>
        </w:rPr>
      </w:pPr>
      <w:r w:rsidRPr="00C9380A">
        <w:rPr>
          <w:rFonts w:ascii="Times New Roman" w:hAnsi="Times New Roman"/>
        </w:rPr>
        <w:t>Pekerjaan</w:t>
      </w:r>
    </w:p>
    <w:p w:rsidR="00C9380A" w:rsidRPr="00C9380A" w:rsidRDefault="00C9380A" w:rsidP="00C9380A">
      <w:pPr>
        <w:pStyle w:val="ListParagraph"/>
        <w:spacing w:after="0" w:line="240" w:lineRule="auto"/>
        <w:ind w:left="900" w:firstLine="360"/>
        <w:jc w:val="both"/>
        <w:rPr>
          <w:rFonts w:ascii="Times New Roman" w:hAnsi="Times New Roman"/>
          <w:color w:val="FF0000"/>
        </w:rPr>
      </w:pPr>
      <w:r w:rsidRPr="00C9380A">
        <w:rPr>
          <w:rFonts w:ascii="Times New Roman" w:hAnsi="Times New Roman"/>
        </w:rPr>
        <w:t xml:space="preserve">Berdasarkan hasil penelitian sangat sedikit responden ibu bekerja  yaitu 10 ibu (10,1%).  </w:t>
      </w:r>
    </w:p>
    <w:p w:rsidR="00C9380A" w:rsidRPr="00C9380A" w:rsidRDefault="00C9380A" w:rsidP="00C9380A">
      <w:pPr>
        <w:pStyle w:val="ListParagraph"/>
        <w:tabs>
          <w:tab w:val="left" w:pos="1260"/>
        </w:tabs>
        <w:spacing w:after="0" w:line="240" w:lineRule="auto"/>
        <w:ind w:left="900"/>
        <w:jc w:val="both"/>
        <w:rPr>
          <w:rFonts w:ascii="Times New Roman" w:hAnsi="Times New Roman"/>
        </w:rPr>
      </w:pPr>
      <w:r w:rsidRPr="00C9380A">
        <w:rPr>
          <w:rFonts w:ascii="Times New Roman" w:hAnsi="Times New Roman"/>
        </w:rPr>
        <w:tab/>
        <w:t xml:space="preserve">Hasil analisis bivariat menunjukkan tidak ada hubungan antara pekerjaan dengan penilaian status gizi, dan dapat disimpulkan bahwa  ibu tidak bekerja mempunyai peluang 0,358 kali memiliki balita dengan gizi baik dibandingkan dengan ibu yang tidak bekerja. </w:t>
      </w:r>
    </w:p>
    <w:p w:rsidR="00C9380A" w:rsidRPr="00C9380A" w:rsidRDefault="00C9380A" w:rsidP="00C9380A">
      <w:pPr>
        <w:tabs>
          <w:tab w:val="left" w:pos="1260"/>
        </w:tabs>
        <w:autoSpaceDE w:val="0"/>
        <w:autoSpaceDN w:val="0"/>
        <w:adjustRightInd w:val="0"/>
        <w:spacing w:after="0" w:line="240" w:lineRule="auto"/>
        <w:ind w:left="900" w:hanging="900"/>
        <w:jc w:val="both"/>
        <w:rPr>
          <w:rFonts w:ascii="Times New Roman" w:hAnsi="Times New Roman"/>
        </w:rPr>
      </w:pPr>
      <w:r w:rsidRPr="00C9380A">
        <w:rPr>
          <w:rFonts w:ascii="Times New Roman" w:hAnsi="Times New Roman"/>
        </w:rPr>
        <w:tab/>
      </w:r>
      <w:r w:rsidRPr="00C9380A">
        <w:rPr>
          <w:rFonts w:ascii="Times New Roman" w:hAnsi="Times New Roman"/>
        </w:rPr>
        <w:tab/>
        <w:t>Partisipasi tenaga kerja wanita berhubungan langsung dengan reduksi waktu yang disediakan untuk menyusui anak dan merawat anak sehingga mempunyai konsekwensi negatif terhadap gizi anak. Bertambah luasnya lapangan kerja, semakin mendorong banyaknya kaum wanita yang bekerja terutama di sektor swasta. Di satu sisi hal ini berdampak positif bagi pertambahan pendapatan, namun di sisi lain berdampak negatif terhadap pembinaan dan pemeliharaan anak terutama dalam menjaga asupan gizi balita (Nerlov, 2007 dalam Asima, 2011).</w:t>
      </w:r>
    </w:p>
    <w:p w:rsidR="00C9380A" w:rsidRPr="00C9380A" w:rsidRDefault="00C9380A" w:rsidP="00C9380A">
      <w:pPr>
        <w:pStyle w:val="ListParagraph"/>
        <w:numPr>
          <w:ilvl w:val="0"/>
          <w:numId w:val="2"/>
        </w:numPr>
        <w:spacing w:after="0" w:line="240" w:lineRule="auto"/>
        <w:ind w:left="851"/>
        <w:jc w:val="both"/>
        <w:rPr>
          <w:rFonts w:ascii="Times New Roman" w:hAnsi="Times New Roman"/>
        </w:rPr>
      </w:pPr>
      <w:r w:rsidRPr="00C9380A">
        <w:rPr>
          <w:rFonts w:ascii="Times New Roman" w:hAnsi="Times New Roman"/>
        </w:rPr>
        <w:t>Pengetahuan</w:t>
      </w:r>
    </w:p>
    <w:p w:rsidR="00C9380A" w:rsidRPr="00C9380A" w:rsidRDefault="00C9380A" w:rsidP="00C9380A">
      <w:pPr>
        <w:spacing w:after="0" w:line="240" w:lineRule="auto"/>
        <w:ind w:left="851"/>
        <w:jc w:val="both"/>
        <w:rPr>
          <w:rFonts w:ascii="Times New Roman" w:hAnsi="Times New Roman"/>
          <w:color w:val="FF0000"/>
        </w:rPr>
      </w:pPr>
      <w:r w:rsidRPr="00C9380A">
        <w:rPr>
          <w:rFonts w:ascii="Times New Roman" w:hAnsi="Times New Roman"/>
        </w:rPr>
        <w:t xml:space="preserve">Berdasarkan hasil penelitian sebagian kecil responden dengan pengetahuan kurang 29 ibu (29,3%).  </w:t>
      </w:r>
    </w:p>
    <w:p w:rsidR="00C9380A" w:rsidRPr="00C9380A" w:rsidRDefault="00C9380A" w:rsidP="00C9380A">
      <w:pPr>
        <w:tabs>
          <w:tab w:val="left" w:pos="1260"/>
        </w:tabs>
        <w:spacing w:after="0" w:line="240" w:lineRule="auto"/>
        <w:ind w:left="810"/>
        <w:jc w:val="both"/>
        <w:rPr>
          <w:rFonts w:ascii="Times New Roman" w:hAnsi="Times New Roman"/>
        </w:rPr>
      </w:pPr>
      <w:r w:rsidRPr="00C9380A">
        <w:rPr>
          <w:rFonts w:ascii="Times New Roman" w:hAnsi="Times New Roman"/>
        </w:rPr>
        <w:t>Hasil analisis bivariat menunjukkan tidak ada hubungan antara pengetahuan dengan penilaian status gizi.</w:t>
      </w:r>
    </w:p>
    <w:p w:rsidR="00C9380A" w:rsidRPr="00C9380A" w:rsidRDefault="00C9380A" w:rsidP="00C9380A">
      <w:pPr>
        <w:tabs>
          <w:tab w:val="left" w:pos="1260"/>
        </w:tabs>
        <w:spacing w:after="0" w:line="240" w:lineRule="auto"/>
        <w:ind w:left="810"/>
        <w:jc w:val="both"/>
        <w:rPr>
          <w:rFonts w:ascii="Times New Roman" w:hAnsi="Times New Roman"/>
        </w:rPr>
      </w:pPr>
      <w:r w:rsidRPr="00C9380A">
        <w:rPr>
          <w:rFonts w:ascii="Times New Roman" w:hAnsi="Times New Roman"/>
        </w:rPr>
        <w:t xml:space="preserve">Kecenderungan seseorang untuk memiliki motivasi berperilaku kesehatan yang baik dipengaruhi oleh tingkat pengetahuan, sikap dan keterampilannya (Emilia, O., 2008). </w:t>
      </w:r>
    </w:p>
    <w:p w:rsidR="00C9380A" w:rsidRPr="00C9380A" w:rsidRDefault="00C9380A" w:rsidP="00C9380A">
      <w:pPr>
        <w:tabs>
          <w:tab w:val="left" w:pos="1260"/>
        </w:tabs>
        <w:spacing w:after="0" w:line="240" w:lineRule="auto"/>
        <w:ind w:left="810"/>
        <w:jc w:val="both"/>
        <w:rPr>
          <w:rFonts w:ascii="Times New Roman" w:hAnsi="Times New Roman"/>
        </w:rPr>
      </w:pPr>
      <w:r w:rsidRPr="00C9380A">
        <w:rPr>
          <w:rFonts w:ascii="Times New Roman" w:hAnsi="Times New Roman"/>
        </w:rPr>
        <w:t>Apabila penerimaan perilaku didasari oleh pengetahuan, kesadaran dan sikap yang positif maka perilaku tersebut akan berlangsung lama (</w:t>
      </w:r>
      <w:r w:rsidRPr="00C9380A">
        <w:rPr>
          <w:rFonts w:ascii="Times New Roman" w:hAnsi="Times New Roman"/>
          <w:i/>
        </w:rPr>
        <w:t>long lasting</w:t>
      </w:r>
      <w:r w:rsidRPr="00C9380A">
        <w:rPr>
          <w:rFonts w:ascii="Times New Roman" w:hAnsi="Times New Roman"/>
        </w:rPr>
        <w:t xml:space="preserve">) (Notoatmodjo, 2007). </w:t>
      </w:r>
    </w:p>
    <w:p w:rsidR="00C9380A" w:rsidRPr="00C9380A" w:rsidRDefault="00C9380A" w:rsidP="00C9380A">
      <w:pPr>
        <w:tabs>
          <w:tab w:val="left" w:pos="1260"/>
        </w:tabs>
        <w:spacing w:after="0" w:line="240" w:lineRule="auto"/>
        <w:ind w:left="810"/>
        <w:jc w:val="both"/>
        <w:rPr>
          <w:rFonts w:ascii="Times New Roman" w:hAnsi="Times New Roman"/>
        </w:rPr>
      </w:pPr>
      <w:r w:rsidRPr="00C9380A">
        <w:rPr>
          <w:rFonts w:ascii="Times New Roman" w:hAnsi="Times New Roman"/>
        </w:rPr>
        <w:tab/>
        <w:t xml:space="preserve">Pengetahuan gizi yang baik diharapkan mempunyai status gizi yang baik pula. Menurut Zulaekah (2011), pendidikan mempengaruhi pengetahuan yaitu, dengan memberikan intervensi pendidikan gizi dua minggu sekali dengan alat </w:t>
      </w:r>
      <w:r w:rsidRPr="00C9380A">
        <w:rPr>
          <w:rFonts w:ascii="Times New Roman" w:hAnsi="Times New Roman"/>
        </w:rPr>
        <w:lastRenderedPageBreak/>
        <w:t xml:space="preserve">bantu booklet secara langsung pada siswa, didukung dengan pendidikan gizi pada guru kelas dan orangtua dalam hal ini ibu akan meningkatkan pengetahuan. </w:t>
      </w:r>
    </w:p>
    <w:p w:rsidR="00C9380A" w:rsidRPr="00C9380A" w:rsidRDefault="00C9380A" w:rsidP="00C9380A">
      <w:pPr>
        <w:tabs>
          <w:tab w:val="left" w:pos="1260"/>
        </w:tabs>
        <w:spacing w:after="0" w:line="240" w:lineRule="auto"/>
        <w:ind w:left="810"/>
        <w:jc w:val="both"/>
        <w:rPr>
          <w:rFonts w:ascii="Times New Roman" w:hAnsi="Times New Roman"/>
        </w:rPr>
      </w:pPr>
      <w:r w:rsidRPr="00C9380A">
        <w:rPr>
          <w:rFonts w:ascii="Times New Roman" w:hAnsi="Times New Roman"/>
        </w:rPr>
        <w:tab/>
        <w:t>Pendapat yang sama juga dinyatakan oleh Talahatu (2006) yaitu, terdapat hubungan positif nyata antara pengetahuan gizi dan kesehatan dengan tingkat pendidikan formal. Makin tinggi tingkat pengetahuan, pendidikan, keterampilan makin baik tingkat ketahanan pangan keluarga, makin baik pola pengasuhan maka akan banyak keluarga yang memanfaatkan pelayanan kesehatan, sehingga diharapkan status gizi baik.</w:t>
      </w:r>
    </w:p>
    <w:p w:rsidR="00EB2855" w:rsidRDefault="00EB2855" w:rsidP="00EB2855">
      <w:pPr>
        <w:spacing w:after="0" w:line="240" w:lineRule="auto"/>
        <w:rPr>
          <w:rFonts w:ascii="Times New Roman" w:hAnsi="Times New Roman"/>
          <w:b/>
          <w:lang w:val="en-US"/>
        </w:rPr>
      </w:pPr>
    </w:p>
    <w:p w:rsidR="00EB2855" w:rsidRPr="00F72EAD" w:rsidRDefault="00EB2855" w:rsidP="00EB2855">
      <w:pPr>
        <w:spacing w:after="0" w:line="240" w:lineRule="auto"/>
        <w:rPr>
          <w:rFonts w:ascii="Times New Roman" w:hAnsi="Times New Roman"/>
          <w:b/>
          <w:lang w:val="en-US"/>
        </w:rPr>
      </w:pPr>
      <w:r w:rsidRPr="00F72EAD">
        <w:rPr>
          <w:rFonts w:ascii="Times New Roman" w:hAnsi="Times New Roman"/>
          <w:b/>
          <w:lang w:val="en-US"/>
        </w:rPr>
        <w:t>SIMPULAN</w:t>
      </w:r>
    </w:p>
    <w:p w:rsidR="00C9380A" w:rsidRPr="00C9380A" w:rsidRDefault="00C9380A" w:rsidP="00C9380A">
      <w:pPr>
        <w:pStyle w:val="ListParagraph"/>
        <w:spacing w:after="0" w:line="240" w:lineRule="auto"/>
        <w:ind w:left="0" w:firstLine="720"/>
        <w:jc w:val="both"/>
        <w:rPr>
          <w:rFonts w:ascii="Times New Roman" w:hAnsi="Times New Roman"/>
        </w:rPr>
      </w:pPr>
      <w:r w:rsidRPr="00C9380A">
        <w:rPr>
          <w:rFonts w:ascii="Times New Roman" w:hAnsi="Times New Roman"/>
        </w:rPr>
        <w:t>Berdasarkan hasil penelitian terhadap Penilaian Status Gizi Balita di desa Tanjung Gunung Kabupaten Bangka Tengah tahun 2017</w:t>
      </w:r>
      <w:r>
        <w:rPr>
          <w:rFonts w:ascii="Times New Roman" w:hAnsi="Times New Roman"/>
        </w:rPr>
        <w:t>, maka dapat disimpulkan bahwa t</w:t>
      </w:r>
      <w:r w:rsidRPr="00C9380A">
        <w:rPr>
          <w:rFonts w:ascii="Times New Roman" w:hAnsi="Times New Roman"/>
        </w:rPr>
        <w:t>idak ada hubungan antara umur ibu dengan penilaian stat</w:t>
      </w:r>
      <w:r>
        <w:rPr>
          <w:rFonts w:ascii="Times New Roman" w:hAnsi="Times New Roman"/>
        </w:rPr>
        <w:t>us gizi balita, p-value = 0,362, a</w:t>
      </w:r>
      <w:r w:rsidRPr="00C9380A">
        <w:rPr>
          <w:rFonts w:ascii="Times New Roman" w:hAnsi="Times New Roman"/>
        </w:rPr>
        <w:t>da hubungan antara pendidikan ibu dengan status gizi balita, p-value = 0,026</w:t>
      </w:r>
      <w:r>
        <w:rPr>
          <w:rFonts w:ascii="Times New Roman" w:hAnsi="Times New Roman"/>
        </w:rPr>
        <w:t>, t</w:t>
      </w:r>
      <w:r w:rsidRPr="00C9380A">
        <w:rPr>
          <w:rFonts w:ascii="Times New Roman" w:hAnsi="Times New Roman"/>
        </w:rPr>
        <w:t>idak ada hubungan antara pekerjaan ibu dengan stat</w:t>
      </w:r>
      <w:r>
        <w:rPr>
          <w:rFonts w:ascii="Times New Roman" w:hAnsi="Times New Roman"/>
        </w:rPr>
        <w:t>us gizi balita, p-value = 0,278, t</w:t>
      </w:r>
      <w:r w:rsidRPr="00C9380A">
        <w:rPr>
          <w:rFonts w:ascii="Times New Roman" w:hAnsi="Times New Roman"/>
        </w:rPr>
        <w:t>idak ada hubungan antara pengetahuan ibu dengan status gizi balita, p-value = 0,300.</w:t>
      </w:r>
    </w:p>
    <w:p w:rsidR="00EB2855" w:rsidRPr="00F72EAD" w:rsidRDefault="00EB2855" w:rsidP="00EB2855">
      <w:pPr>
        <w:pStyle w:val="ListParagraph"/>
        <w:spacing w:after="0" w:line="240" w:lineRule="auto"/>
        <w:ind w:firstLine="720"/>
        <w:jc w:val="both"/>
        <w:rPr>
          <w:rFonts w:ascii="Times New Roman" w:hAnsi="Times New Roman"/>
        </w:rPr>
      </w:pPr>
    </w:p>
    <w:p w:rsidR="00EB2855" w:rsidRPr="00F72EAD" w:rsidRDefault="00EB2855" w:rsidP="00EB2855">
      <w:pPr>
        <w:spacing w:after="0" w:line="240" w:lineRule="auto"/>
        <w:rPr>
          <w:rFonts w:ascii="Times New Roman" w:hAnsi="Times New Roman"/>
          <w:lang w:val="en-US"/>
        </w:rPr>
      </w:pPr>
    </w:p>
    <w:p w:rsidR="00EB2855" w:rsidRPr="00F72EAD" w:rsidRDefault="00EB2855" w:rsidP="00EB2855">
      <w:pPr>
        <w:spacing w:after="0" w:line="240" w:lineRule="auto"/>
        <w:rPr>
          <w:rFonts w:ascii="Times New Roman" w:hAnsi="Times New Roman"/>
          <w:b/>
          <w:lang w:val="en-US"/>
        </w:rPr>
      </w:pPr>
      <w:r w:rsidRPr="00F72EAD">
        <w:rPr>
          <w:rFonts w:ascii="Times New Roman" w:hAnsi="Times New Roman"/>
          <w:b/>
          <w:lang w:val="en-US"/>
        </w:rPr>
        <w:t>SARAN</w:t>
      </w:r>
    </w:p>
    <w:p w:rsidR="00C9380A" w:rsidRPr="00C9380A" w:rsidRDefault="00C9380A" w:rsidP="00C9380A">
      <w:pPr>
        <w:pStyle w:val="ListParagraph"/>
        <w:spacing w:after="0" w:line="240" w:lineRule="auto"/>
        <w:ind w:left="0" w:firstLine="720"/>
        <w:jc w:val="both"/>
        <w:rPr>
          <w:rFonts w:ascii="Times New Roman" w:hAnsi="Times New Roman"/>
        </w:rPr>
      </w:pPr>
      <w:r w:rsidRPr="00C9380A">
        <w:rPr>
          <w:rFonts w:ascii="Times New Roman" w:hAnsi="Times New Roman"/>
        </w:rPr>
        <w:t>Tenaga kesehatan lebih memotivasi ibu yang memiliki balita untuk rutin membawa balitanya untuk di timbang ke posyandu, dan selalu mengingatkan ibu yang memiliki balita tentang gizi balita yang dapat mempengaruhi pertumbuhan dan perkembangan balita.</w:t>
      </w:r>
    </w:p>
    <w:p w:rsidR="00EB2855" w:rsidRPr="00F72EAD" w:rsidRDefault="00EB2855" w:rsidP="00EB2855">
      <w:pPr>
        <w:spacing w:after="0" w:line="240" w:lineRule="auto"/>
        <w:jc w:val="both"/>
        <w:rPr>
          <w:rFonts w:ascii="Times New Roman" w:hAnsi="Times New Roman"/>
          <w:lang w:val="en-US"/>
        </w:rPr>
      </w:pPr>
    </w:p>
    <w:p w:rsidR="00EB2855" w:rsidRPr="00F72EAD" w:rsidRDefault="00EB2855" w:rsidP="00EB2855">
      <w:pPr>
        <w:spacing w:after="0" w:line="240" w:lineRule="auto"/>
        <w:rPr>
          <w:rFonts w:ascii="Times New Roman" w:hAnsi="Times New Roman"/>
          <w:lang w:val="en-US"/>
        </w:rPr>
      </w:pPr>
    </w:p>
    <w:p w:rsidR="00EB2855" w:rsidRDefault="00EB2855" w:rsidP="00EB2855">
      <w:pPr>
        <w:spacing w:after="0" w:line="240" w:lineRule="auto"/>
        <w:rPr>
          <w:rFonts w:ascii="Times New Roman" w:hAnsi="Times New Roman"/>
          <w:b/>
          <w:lang w:val="en-US"/>
        </w:rPr>
      </w:pPr>
      <w:r w:rsidRPr="00F72EAD">
        <w:rPr>
          <w:rFonts w:ascii="Times New Roman" w:hAnsi="Times New Roman"/>
          <w:b/>
          <w:lang w:val="en-US"/>
        </w:rPr>
        <w:t>DAFTAR PUSTAKA</w:t>
      </w:r>
    </w:p>
    <w:p w:rsidR="00376296" w:rsidRPr="00931560" w:rsidRDefault="00376296" w:rsidP="00376296">
      <w:pPr>
        <w:pStyle w:val="Default"/>
        <w:spacing w:after="0" w:line="240" w:lineRule="auto"/>
        <w:jc w:val="both"/>
        <w:rPr>
          <w:rFonts w:ascii="Times New Roman" w:hAnsi="Times New Roman" w:cs="Times New Roman"/>
          <w:color w:val="000000" w:themeColor="text1"/>
        </w:rPr>
      </w:pPr>
      <w:r w:rsidRPr="00931560">
        <w:rPr>
          <w:rFonts w:ascii="Times New Roman" w:hAnsi="Times New Roman" w:cs="Times New Roman"/>
          <w:color w:val="000000" w:themeColor="text1"/>
        </w:rPr>
        <w:t xml:space="preserve">Almatsier S. Prinsip dasar ilmu gizi. Jakarta: Gramedia Pustaka Utama; 2004. </w:t>
      </w:r>
    </w:p>
    <w:p w:rsidR="00376296" w:rsidRPr="00931560" w:rsidRDefault="00376296" w:rsidP="00376296">
      <w:pPr>
        <w:autoSpaceDE w:val="0"/>
        <w:autoSpaceDN w:val="0"/>
        <w:adjustRightInd w:val="0"/>
        <w:spacing w:after="0" w:line="240" w:lineRule="auto"/>
        <w:ind w:left="720" w:hanging="720"/>
        <w:jc w:val="both"/>
        <w:rPr>
          <w:rFonts w:ascii="Times New Roman" w:hAnsi="Times New Roman"/>
          <w:color w:val="000000" w:themeColor="text1"/>
        </w:rPr>
      </w:pPr>
      <w:r w:rsidRPr="00931560">
        <w:rPr>
          <w:rFonts w:ascii="Times New Roman" w:hAnsi="Times New Roman"/>
          <w:color w:val="000000" w:themeColor="text1"/>
        </w:rPr>
        <w:t>Arif. 2006. Hubungan Antara Karakteristik Ibu dengan Status Gizi Balita di Kelurahan Sekaran Kecamatan Gunungpati Semarang. Dalam online: http://lib.unnes.ac.id/3363/, diakses tanggal 3 November 2017.</w:t>
      </w:r>
    </w:p>
    <w:p w:rsidR="00376296" w:rsidRPr="00931560" w:rsidRDefault="00376296" w:rsidP="00376296">
      <w:pPr>
        <w:autoSpaceDE w:val="0"/>
        <w:autoSpaceDN w:val="0"/>
        <w:adjustRightInd w:val="0"/>
        <w:spacing w:after="0" w:line="240" w:lineRule="auto"/>
        <w:jc w:val="both"/>
        <w:rPr>
          <w:rFonts w:ascii="Times New Roman" w:hAnsi="Times New Roman"/>
          <w:iCs/>
          <w:color w:val="000000" w:themeColor="text1"/>
        </w:rPr>
      </w:pPr>
      <w:r w:rsidRPr="00931560">
        <w:rPr>
          <w:rFonts w:ascii="Times New Roman" w:hAnsi="Times New Roman"/>
          <w:color w:val="000000" w:themeColor="text1"/>
        </w:rPr>
        <w:t xml:space="preserve">Asima, 2011. </w:t>
      </w:r>
      <w:r w:rsidRPr="00931560">
        <w:rPr>
          <w:rFonts w:ascii="Times New Roman" w:hAnsi="Times New Roman"/>
          <w:iCs/>
          <w:color w:val="000000" w:themeColor="text1"/>
        </w:rPr>
        <w:t>Jurnal Hubungan Antara Pengetahuan Dan Sikap Orang Tua</w:t>
      </w:r>
    </w:p>
    <w:p w:rsidR="00376296" w:rsidRPr="00931560" w:rsidRDefault="00376296" w:rsidP="00376296">
      <w:pPr>
        <w:autoSpaceDE w:val="0"/>
        <w:autoSpaceDN w:val="0"/>
        <w:adjustRightInd w:val="0"/>
        <w:spacing w:after="0" w:line="240" w:lineRule="auto"/>
        <w:ind w:left="720"/>
        <w:jc w:val="both"/>
        <w:rPr>
          <w:rFonts w:ascii="Times New Roman" w:hAnsi="Times New Roman"/>
          <w:i/>
          <w:iCs/>
          <w:color w:val="000000" w:themeColor="text1"/>
        </w:rPr>
      </w:pPr>
      <w:r w:rsidRPr="00931560">
        <w:rPr>
          <w:rFonts w:ascii="Times New Roman" w:hAnsi="Times New Roman"/>
          <w:iCs/>
          <w:color w:val="000000" w:themeColor="text1"/>
        </w:rPr>
        <w:t>Tentang Gizi Dalam Meningkatkan Status Gizi Anak Usia Pra Sekolah Di Wilayah Kerja Puskesmas Sonorejo Sukoharjo</w:t>
      </w:r>
      <w:r w:rsidRPr="00931560">
        <w:rPr>
          <w:rFonts w:ascii="Times New Roman" w:hAnsi="Times New Roman"/>
          <w:color w:val="000000" w:themeColor="text1"/>
        </w:rPr>
        <w:t>.</w:t>
      </w:r>
      <w:r w:rsidRPr="00931560">
        <w:rPr>
          <w:rFonts w:ascii="Times New Roman" w:hAnsi="Times New Roman"/>
          <w:i/>
          <w:iCs/>
          <w:color w:val="000000" w:themeColor="text1"/>
        </w:rPr>
        <w:t xml:space="preserve"> </w:t>
      </w:r>
      <w:r w:rsidRPr="00931560">
        <w:rPr>
          <w:rFonts w:ascii="Times New Roman" w:hAnsi="Times New Roman"/>
          <w:color w:val="000000" w:themeColor="text1"/>
        </w:rPr>
        <w:t>Dalam online:</w:t>
      </w:r>
      <w:r w:rsidRPr="00931560">
        <w:rPr>
          <w:rFonts w:ascii="Times New Roman" w:hAnsi="Times New Roman"/>
          <w:i/>
          <w:iCs/>
          <w:color w:val="000000" w:themeColor="text1"/>
        </w:rPr>
        <w:t xml:space="preserve"> </w:t>
      </w:r>
      <w:hyperlink r:id="rId6" w:history="1">
        <w:r w:rsidRPr="00931560">
          <w:rPr>
            <w:rStyle w:val="Hyperlink"/>
            <w:rFonts w:ascii="Times New Roman" w:hAnsi="Times New Roman"/>
            <w:color w:val="000000" w:themeColor="text1"/>
          </w:rPr>
          <w:t>http://digilib.unimus.ac.id/files/disk1/132/jtptunimus-gdl-noorrofiqo-6586-2-babi.pdf</w:t>
        </w:r>
      </w:hyperlink>
      <w:r w:rsidRPr="00931560">
        <w:rPr>
          <w:rFonts w:ascii="Times New Roman" w:hAnsi="Times New Roman"/>
          <w:color w:val="000000" w:themeColor="text1"/>
        </w:rPr>
        <w:t>,</w:t>
      </w:r>
      <w:r w:rsidRPr="00931560">
        <w:rPr>
          <w:rFonts w:ascii="Times New Roman" w:hAnsi="Times New Roman"/>
          <w:i/>
          <w:iCs/>
          <w:color w:val="000000" w:themeColor="text1"/>
        </w:rPr>
        <w:t xml:space="preserve"> </w:t>
      </w:r>
      <w:r w:rsidRPr="00931560">
        <w:rPr>
          <w:rFonts w:ascii="Times New Roman" w:hAnsi="Times New Roman"/>
          <w:color w:val="000000" w:themeColor="text1"/>
        </w:rPr>
        <w:t>diakses tanggal 3 November 2017.</w:t>
      </w:r>
    </w:p>
    <w:p w:rsidR="00376296" w:rsidRPr="00931560" w:rsidRDefault="00376296" w:rsidP="00376296">
      <w:pPr>
        <w:tabs>
          <w:tab w:val="left" w:pos="7740"/>
        </w:tabs>
        <w:autoSpaceDE w:val="0"/>
        <w:autoSpaceDN w:val="0"/>
        <w:adjustRightInd w:val="0"/>
        <w:spacing w:after="0" w:line="240" w:lineRule="auto"/>
        <w:jc w:val="both"/>
        <w:rPr>
          <w:rFonts w:ascii="Times New Roman" w:eastAsiaTheme="minorHAnsi" w:hAnsi="Times New Roman"/>
          <w:iCs/>
          <w:color w:val="000000" w:themeColor="text1"/>
          <w:lang w:val="en-US"/>
        </w:rPr>
      </w:pPr>
      <w:r w:rsidRPr="00931560">
        <w:rPr>
          <w:rFonts w:ascii="Times New Roman" w:eastAsiaTheme="minorHAnsi" w:hAnsi="Times New Roman"/>
          <w:color w:val="000000" w:themeColor="text1"/>
          <w:lang w:val="en-US"/>
        </w:rPr>
        <w:t xml:space="preserve">Depkes RI. 2000. </w:t>
      </w:r>
      <w:r w:rsidRPr="00931560">
        <w:rPr>
          <w:rFonts w:ascii="Times New Roman" w:eastAsiaTheme="minorHAnsi" w:hAnsi="Times New Roman"/>
          <w:iCs/>
          <w:color w:val="000000" w:themeColor="text1"/>
          <w:lang w:val="en-US"/>
        </w:rPr>
        <w:t>Pedoman Tenaga Gizi Puskesmas</w:t>
      </w:r>
      <w:r w:rsidRPr="00931560">
        <w:rPr>
          <w:rFonts w:ascii="Times New Roman" w:eastAsiaTheme="minorHAnsi" w:hAnsi="Times New Roman"/>
          <w:color w:val="000000" w:themeColor="text1"/>
          <w:lang w:val="en-US"/>
        </w:rPr>
        <w:t>. Jakarta: Depkes RI.</w:t>
      </w:r>
    </w:p>
    <w:p w:rsidR="00376296" w:rsidRPr="00931560" w:rsidRDefault="00376296" w:rsidP="00376296">
      <w:pPr>
        <w:tabs>
          <w:tab w:val="left" w:pos="7740"/>
        </w:tabs>
        <w:autoSpaceDE w:val="0"/>
        <w:autoSpaceDN w:val="0"/>
        <w:adjustRightInd w:val="0"/>
        <w:spacing w:after="0" w:line="240" w:lineRule="auto"/>
        <w:ind w:left="720" w:hanging="720"/>
        <w:jc w:val="both"/>
        <w:rPr>
          <w:rFonts w:ascii="Times New Roman" w:eastAsiaTheme="minorHAnsi" w:hAnsi="Times New Roman"/>
          <w:iCs/>
          <w:color w:val="000000" w:themeColor="text1"/>
          <w:lang w:val="en-US"/>
        </w:rPr>
      </w:pPr>
      <w:r w:rsidRPr="00931560">
        <w:rPr>
          <w:rFonts w:ascii="Times New Roman" w:eastAsiaTheme="minorHAnsi" w:hAnsi="Times New Roman"/>
          <w:color w:val="000000" w:themeColor="text1"/>
          <w:lang w:val="en-US"/>
        </w:rPr>
        <w:t xml:space="preserve">Depkes RI. 2002. </w:t>
      </w:r>
      <w:r w:rsidRPr="00931560">
        <w:rPr>
          <w:rFonts w:ascii="Times New Roman" w:eastAsiaTheme="minorHAnsi" w:hAnsi="Times New Roman"/>
          <w:iCs/>
          <w:color w:val="000000" w:themeColor="text1"/>
          <w:lang w:val="en-US"/>
        </w:rPr>
        <w:t>Pemantauan Pertumbuhan Anak</w:t>
      </w:r>
      <w:r w:rsidRPr="00931560">
        <w:rPr>
          <w:rFonts w:ascii="Times New Roman" w:eastAsiaTheme="minorHAnsi" w:hAnsi="Times New Roman"/>
          <w:color w:val="000000" w:themeColor="text1"/>
          <w:lang w:val="en-US"/>
        </w:rPr>
        <w:t>. Direktorat Gizi</w:t>
      </w:r>
      <w:r w:rsidRPr="00931560">
        <w:rPr>
          <w:rFonts w:ascii="Times New Roman" w:eastAsiaTheme="minorHAnsi" w:hAnsi="Times New Roman"/>
          <w:iCs/>
          <w:color w:val="000000" w:themeColor="text1"/>
          <w:lang w:val="en-US"/>
        </w:rPr>
        <w:t xml:space="preserve"> </w:t>
      </w:r>
      <w:r w:rsidRPr="00931560">
        <w:rPr>
          <w:rFonts w:ascii="Times New Roman" w:eastAsiaTheme="minorHAnsi" w:hAnsi="Times New Roman"/>
          <w:color w:val="000000" w:themeColor="text1"/>
          <w:lang w:val="en-US"/>
        </w:rPr>
        <w:t>Masyarakat: Jakarta.</w:t>
      </w:r>
    </w:p>
    <w:p w:rsidR="00376296" w:rsidRPr="00931560" w:rsidRDefault="00376296" w:rsidP="00376296">
      <w:pPr>
        <w:spacing w:after="0" w:line="240" w:lineRule="auto"/>
        <w:ind w:left="720" w:hanging="720"/>
        <w:jc w:val="both"/>
        <w:rPr>
          <w:rFonts w:ascii="Times New Roman" w:hAnsi="Times New Roman"/>
          <w:color w:val="000000" w:themeColor="text1"/>
        </w:rPr>
      </w:pPr>
      <w:r w:rsidRPr="00931560">
        <w:rPr>
          <w:rFonts w:ascii="Times New Roman" w:hAnsi="Times New Roman"/>
          <w:color w:val="000000" w:themeColor="text1"/>
        </w:rPr>
        <w:t>Khotimah, Kuwsandi. 2014. Hubungan Karakteristik Ibu dengan Status Gizi Balita di Desa Sumur Bandung Kecamatan Cikulur Kabupaten Lebak. Jurnal Obstetrica Scientia, Vol.2 No. 1 Juni 2014.</w:t>
      </w:r>
    </w:p>
    <w:p w:rsidR="00376296" w:rsidRPr="00931560" w:rsidRDefault="00376296" w:rsidP="00376296">
      <w:pPr>
        <w:spacing w:after="0" w:line="240" w:lineRule="auto"/>
        <w:ind w:left="720" w:hanging="720"/>
        <w:jc w:val="both"/>
        <w:rPr>
          <w:rFonts w:ascii="Times New Roman" w:hAnsi="Times New Roman"/>
          <w:color w:val="000000" w:themeColor="text1"/>
        </w:rPr>
      </w:pPr>
      <w:r w:rsidRPr="00931560">
        <w:rPr>
          <w:rFonts w:ascii="Times New Roman" w:hAnsi="Times New Roman"/>
          <w:color w:val="000000" w:themeColor="text1"/>
        </w:rPr>
        <w:t>Liswati. 2016. Hubungan Karakteristik Ibu dengan Status Gizi Anak Balita yang memiliki Jamkesmas di Desa Tegal Giri Kecamatan Nogosari Kabupaten Boyolali.</w:t>
      </w:r>
    </w:p>
    <w:p w:rsidR="00376296" w:rsidRPr="00931560" w:rsidRDefault="00376296" w:rsidP="00376296">
      <w:pPr>
        <w:autoSpaceDE w:val="0"/>
        <w:autoSpaceDN w:val="0"/>
        <w:adjustRightInd w:val="0"/>
        <w:spacing w:after="0" w:line="240" w:lineRule="auto"/>
        <w:jc w:val="both"/>
        <w:rPr>
          <w:rFonts w:ascii="Times New Roman" w:hAnsi="Times New Roman"/>
          <w:color w:val="000000" w:themeColor="text1"/>
          <w:lang w:val="en-US"/>
        </w:rPr>
      </w:pPr>
      <w:r w:rsidRPr="00931560">
        <w:rPr>
          <w:rFonts w:ascii="Times New Roman" w:hAnsi="Times New Roman"/>
          <w:color w:val="000000" w:themeColor="text1"/>
        </w:rPr>
        <w:t xml:space="preserve">Meryana. 2014. </w:t>
      </w:r>
      <w:r w:rsidRPr="00931560">
        <w:rPr>
          <w:rFonts w:ascii="Times New Roman" w:hAnsi="Times New Roman"/>
          <w:i/>
          <w:iCs/>
          <w:color w:val="000000" w:themeColor="text1"/>
        </w:rPr>
        <w:t xml:space="preserve">Gizi dan Kesehatan Balita. </w:t>
      </w:r>
      <w:r w:rsidRPr="00931560">
        <w:rPr>
          <w:rFonts w:ascii="Times New Roman" w:hAnsi="Times New Roman"/>
          <w:color w:val="000000" w:themeColor="text1"/>
        </w:rPr>
        <w:t>Edisi Pertama, Kencana: Jakarta</w:t>
      </w:r>
      <w:r w:rsidRPr="00931560">
        <w:rPr>
          <w:rFonts w:ascii="Times New Roman" w:hAnsi="Times New Roman"/>
          <w:color w:val="000000" w:themeColor="text1"/>
          <w:lang w:val="en-US"/>
        </w:rPr>
        <w:t>.</w:t>
      </w:r>
    </w:p>
    <w:p w:rsidR="00376296" w:rsidRPr="00931560" w:rsidRDefault="00376296" w:rsidP="00376296">
      <w:pPr>
        <w:spacing w:after="0" w:line="240" w:lineRule="auto"/>
        <w:ind w:left="720" w:hanging="720"/>
        <w:jc w:val="both"/>
        <w:rPr>
          <w:rFonts w:ascii="Times New Roman" w:hAnsi="Times New Roman"/>
          <w:color w:val="000000" w:themeColor="text1"/>
        </w:rPr>
      </w:pPr>
      <w:r w:rsidRPr="00931560">
        <w:rPr>
          <w:rFonts w:ascii="Times New Roman" w:hAnsi="Times New Roman"/>
          <w:color w:val="000000" w:themeColor="text1"/>
        </w:rPr>
        <w:t>Notoatmodjo, S., 2007. Kesehatan Masyarakat Ilmu dan Seni . Jakarta: PT Rineka Cipta</w:t>
      </w:r>
    </w:p>
    <w:p w:rsidR="00376296" w:rsidRPr="00931560" w:rsidRDefault="00376296" w:rsidP="00376296">
      <w:pPr>
        <w:tabs>
          <w:tab w:val="left" w:pos="7740"/>
        </w:tabs>
        <w:spacing w:after="0" w:line="240" w:lineRule="auto"/>
        <w:ind w:left="634" w:hanging="634"/>
        <w:jc w:val="both"/>
        <w:rPr>
          <w:rFonts w:ascii="Times New Roman" w:hAnsi="Times New Roman"/>
          <w:color w:val="000000" w:themeColor="text1"/>
          <w:lang w:val="en-US"/>
        </w:rPr>
      </w:pPr>
      <w:r w:rsidRPr="00931560">
        <w:rPr>
          <w:rFonts w:ascii="Times New Roman" w:hAnsi="Times New Roman"/>
          <w:color w:val="000000" w:themeColor="text1"/>
          <w:lang w:val="en-US"/>
        </w:rPr>
        <w:t>Profil Dinas Kesehatan Bangka Tengah, 2012</w:t>
      </w:r>
    </w:p>
    <w:p w:rsidR="00376296" w:rsidRPr="00931560" w:rsidRDefault="00376296" w:rsidP="00376296">
      <w:pPr>
        <w:tabs>
          <w:tab w:val="left" w:pos="7740"/>
        </w:tabs>
        <w:spacing w:after="0" w:line="240" w:lineRule="auto"/>
        <w:ind w:left="634" w:hanging="634"/>
        <w:jc w:val="both"/>
        <w:rPr>
          <w:rFonts w:ascii="Times New Roman" w:hAnsi="Times New Roman"/>
          <w:color w:val="000000" w:themeColor="text1"/>
          <w:lang w:val="en-US"/>
        </w:rPr>
      </w:pPr>
      <w:r w:rsidRPr="00931560">
        <w:rPr>
          <w:rFonts w:ascii="Times New Roman" w:hAnsi="Times New Roman"/>
          <w:color w:val="000000" w:themeColor="text1"/>
          <w:lang w:val="en-US"/>
        </w:rPr>
        <w:t>Profil Dinas Kesehatan Bangka Tengah, 2014</w:t>
      </w:r>
    </w:p>
    <w:p w:rsidR="00376296" w:rsidRPr="00931560" w:rsidRDefault="00376296" w:rsidP="00376296">
      <w:pPr>
        <w:tabs>
          <w:tab w:val="left" w:pos="7740"/>
        </w:tabs>
        <w:spacing w:after="0" w:line="240" w:lineRule="auto"/>
        <w:ind w:left="709" w:hanging="709"/>
        <w:jc w:val="both"/>
        <w:rPr>
          <w:rFonts w:ascii="Times New Roman" w:hAnsi="Times New Roman"/>
          <w:color w:val="000000" w:themeColor="text1"/>
        </w:rPr>
      </w:pPr>
      <w:r w:rsidRPr="00931560">
        <w:rPr>
          <w:rFonts w:ascii="Times New Roman" w:hAnsi="Times New Roman"/>
          <w:color w:val="000000" w:themeColor="text1"/>
        </w:rPr>
        <w:t>Supariasa. (201</w:t>
      </w:r>
      <w:r w:rsidRPr="00931560">
        <w:rPr>
          <w:rFonts w:ascii="Times New Roman" w:hAnsi="Times New Roman"/>
          <w:color w:val="000000" w:themeColor="text1"/>
          <w:lang w:val="en-US"/>
        </w:rPr>
        <w:t>4</w:t>
      </w:r>
      <w:r w:rsidRPr="00931560">
        <w:rPr>
          <w:rFonts w:ascii="Times New Roman" w:hAnsi="Times New Roman"/>
          <w:color w:val="000000" w:themeColor="text1"/>
        </w:rPr>
        <w:t>) Penilaian Status Gizi. Jakarta : EGC.</w:t>
      </w:r>
    </w:p>
    <w:p w:rsidR="00376296" w:rsidRPr="00931560" w:rsidRDefault="00376296" w:rsidP="00376296">
      <w:pPr>
        <w:spacing w:after="0" w:line="240" w:lineRule="auto"/>
        <w:ind w:left="634" w:hanging="634"/>
        <w:jc w:val="both"/>
        <w:rPr>
          <w:rFonts w:ascii="Times New Roman" w:hAnsi="Times New Roman"/>
          <w:color w:val="000000" w:themeColor="text1"/>
          <w:lang w:val="en-US"/>
        </w:rPr>
      </w:pPr>
      <w:r w:rsidRPr="00931560">
        <w:rPr>
          <w:rFonts w:ascii="Times New Roman" w:hAnsi="Times New Roman"/>
          <w:color w:val="000000" w:themeColor="text1"/>
        </w:rPr>
        <w:lastRenderedPageBreak/>
        <w:t xml:space="preserve">Talahatu, A. H., 2006. Kajian Indeks Masa Tubuh (IMT) dan Pertambahan Berat Badan Ibu Hamil serta hubungannya dengan Tumbuh Kembang Bayi Lahir di Kota Ambon. Diakses 3 November 2017. </w:t>
      </w:r>
      <w:hyperlink r:id="rId7" w:history="1">
        <w:r w:rsidRPr="00931560">
          <w:rPr>
            <w:rStyle w:val="Hyperlink"/>
            <w:rFonts w:ascii="Times New Roman" w:hAnsi="Times New Roman"/>
            <w:color w:val="000000" w:themeColor="text1"/>
          </w:rPr>
          <w:t>http://repository.ipb.ac.id</w:t>
        </w:r>
      </w:hyperlink>
      <w:r w:rsidRPr="00931560">
        <w:rPr>
          <w:rFonts w:ascii="Times New Roman" w:hAnsi="Times New Roman"/>
          <w:color w:val="000000" w:themeColor="text1"/>
          <w:lang w:val="en-US"/>
        </w:rPr>
        <w:t>.</w:t>
      </w:r>
    </w:p>
    <w:p w:rsidR="00376296" w:rsidRPr="00931560" w:rsidRDefault="00376296" w:rsidP="00376296">
      <w:pPr>
        <w:spacing w:after="0" w:line="240" w:lineRule="auto"/>
        <w:jc w:val="both"/>
        <w:rPr>
          <w:rFonts w:ascii="Times New Roman" w:hAnsi="Times New Roman"/>
          <w:color w:val="000000" w:themeColor="text1"/>
          <w:lang w:val="en-US"/>
        </w:rPr>
      </w:pPr>
      <w:r w:rsidRPr="00931560">
        <w:rPr>
          <w:rFonts w:ascii="Times New Roman" w:hAnsi="Times New Roman"/>
          <w:color w:val="000000" w:themeColor="text1"/>
        </w:rPr>
        <w:t>Unicef. 2002. Pedoman Hidup Sehat. Jakarta : Unicef.</w:t>
      </w:r>
    </w:p>
    <w:p w:rsidR="00376296" w:rsidRPr="00931560" w:rsidRDefault="00376296" w:rsidP="00472BD5">
      <w:pPr>
        <w:spacing w:after="0" w:line="240" w:lineRule="auto"/>
        <w:ind w:left="634" w:hanging="634"/>
        <w:jc w:val="both"/>
        <w:rPr>
          <w:rFonts w:ascii="Times New Roman" w:hAnsi="Times New Roman"/>
          <w:color w:val="000000" w:themeColor="text1"/>
          <w:sz w:val="24"/>
          <w:szCs w:val="24"/>
        </w:rPr>
      </w:pPr>
      <w:r w:rsidRPr="00931560">
        <w:rPr>
          <w:rFonts w:ascii="Times New Roman" w:hAnsi="Times New Roman"/>
          <w:color w:val="000000" w:themeColor="text1"/>
          <w:sz w:val="24"/>
          <w:szCs w:val="24"/>
        </w:rPr>
        <w:t xml:space="preserve">Zulaekah, S., 2011. Efektivitas Pendidikan Gizi dengan Media Booklet terhadap Pengetahuan Gizi Anak SD. Diakses 20 Juni 2012. </w:t>
      </w:r>
      <w:hyperlink r:id="rId8" w:history="1">
        <w:r w:rsidRPr="00931560">
          <w:rPr>
            <w:rStyle w:val="Hyperlink"/>
            <w:color w:val="000000" w:themeColor="text1"/>
            <w:sz w:val="24"/>
          </w:rPr>
          <w:t>http://journal.unnes.ac.id/index.php/kemas</w:t>
        </w:r>
      </w:hyperlink>
    </w:p>
    <w:p w:rsidR="00376296" w:rsidRPr="00F72EAD" w:rsidRDefault="00376296" w:rsidP="00EB2855">
      <w:pPr>
        <w:spacing w:after="0" w:line="240" w:lineRule="auto"/>
        <w:rPr>
          <w:rFonts w:ascii="Times New Roman" w:hAnsi="Times New Roman"/>
          <w:b/>
          <w:lang w:val="en-US"/>
        </w:rPr>
      </w:pPr>
    </w:p>
    <w:sectPr w:rsidR="00376296" w:rsidRPr="00F72EAD" w:rsidSect="00FE4083">
      <w:pgSz w:w="11909" w:h="16834" w:code="9"/>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C350B"/>
    <w:multiLevelType w:val="hybridMultilevel"/>
    <w:tmpl w:val="448AEDB8"/>
    <w:lvl w:ilvl="0" w:tplc="CA1C468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A883E85"/>
    <w:multiLevelType w:val="hybridMultilevel"/>
    <w:tmpl w:val="3D3A2B86"/>
    <w:lvl w:ilvl="0" w:tplc="4606D49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26B51539"/>
    <w:multiLevelType w:val="hybridMultilevel"/>
    <w:tmpl w:val="FE1C086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B60DD0"/>
    <w:multiLevelType w:val="hybridMultilevel"/>
    <w:tmpl w:val="76FACC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94E01F3"/>
    <w:multiLevelType w:val="hybridMultilevel"/>
    <w:tmpl w:val="B080C648"/>
    <w:lvl w:ilvl="0" w:tplc="F54E5FE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B2855"/>
    <w:rsid w:val="00047A66"/>
    <w:rsid w:val="000F4196"/>
    <w:rsid w:val="00376296"/>
    <w:rsid w:val="003A0F3D"/>
    <w:rsid w:val="00472BD5"/>
    <w:rsid w:val="004B759A"/>
    <w:rsid w:val="005C1C0B"/>
    <w:rsid w:val="006315D0"/>
    <w:rsid w:val="006D1EF1"/>
    <w:rsid w:val="008E7C94"/>
    <w:rsid w:val="00931560"/>
    <w:rsid w:val="009D1FEC"/>
    <w:rsid w:val="00A31194"/>
    <w:rsid w:val="00A57020"/>
    <w:rsid w:val="00AF5E4C"/>
    <w:rsid w:val="00BF6465"/>
    <w:rsid w:val="00C9380A"/>
    <w:rsid w:val="00E4351C"/>
    <w:rsid w:val="00EB285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855"/>
    <w:rPr>
      <w:rFonts w:ascii="Calibri" w:eastAsia="Times New Roman"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B2855"/>
    <w:pPr>
      <w:ind w:left="720"/>
      <w:contextualSpacing/>
    </w:pPr>
    <w:rPr>
      <w:rFonts w:eastAsia="Calibri"/>
      <w:lang w:val="en-US"/>
    </w:rPr>
  </w:style>
  <w:style w:type="character" w:styleId="Hyperlink">
    <w:name w:val="Hyperlink"/>
    <w:basedOn w:val="DefaultParagraphFont"/>
    <w:uiPriority w:val="99"/>
    <w:unhideWhenUsed/>
    <w:rsid w:val="00EB2855"/>
    <w:rPr>
      <w:color w:val="0000FF" w:themeColor="hyperlink"/>
      <w:u w:val="single"/>
    </w:rPr>
  </w:style>
  <w:style w:type="paragraph" w:customStyle="1" w:styleId="normal0">
    <w:name w:val="normal"/>
    <w:rsid w:val="00EB2855"/>
    <w:rPr>
      <w:rFonts w:ascii="Calibri" w:eastAsia="Calibri" w:hAnsi="Calibri" w:cs="Calibri"/>
      <w:color w:val="000000"/>
    </w:rPr>
  </w:style>
  <w:style w:type="table" w:styleId="TableGrid">
    <w:name w:val="Table Grid"/>
    <w:basedOn w:val="TableNormal"/>
    <w:uiPriority w:val="59"/>
    <w:rsid w:val="00EB28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rsid w:val="00EB2855"/>
    <w:rPr>
      <w:rFonts w:ascii="Calibri" w:eastAsia="Calibri" w:hAnsi="Calibri" w:cs="Times New Roman"/>
    </w:rPr>
  </w:style>
  <w:style w:type="paragraph" w:customStyle="1" w:styleId="Default">
    <w:name w:val="Default"/>
    <w:rsid w:val="00376296"/>
    <w:pPr>
      <w:tabs>
        <w:tab w:val="left" w:pos="709"/>
      </w:tabs>
      <w:suppressAutoHyphens/>
      <w:spacing w:line="276" w:lineRule="atLeast"/>
    </w:pPr>
    <w:rPr>
      <w:rFonts w:ascii="Calibri" w:eastAsia="DejaVu Sans" w:hAnsi="Calibri"/>
      <w:lang w:eastAsia="id-ID"/>
    </w:rPr>
  </w:style>
  <w:style w:type="character" w:customStyle="1" w:styleId="A1">
    <w:name w:val="A1"/>
    <w:uiPriority w:val="99"/>
    <w:rsid w:val="00376296"/>
    <w:rPr>
      <w:rFonts w:cs="Trebuchet MS"/>
      <w:color w:val="000000"/>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ournal.unnes.ac.id/index.php/kemas" TargetMode="External"/><Relationship Id="rId3" Type="http://schemas.openxmlformats.org/officeDocument/2006/relationships/settings" Target="settings.xml"/><Relationship Id="rId7" Type="http://schemas.openxmlformats.org/officeDocument/2006/relationships/hyperlink" Target="http://repository.ipb.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igilib.unimus.ac.id/files/disk1/132/jtptunimus-gdl-noorrofiqo-6586-2-babi.pdf" TargetMode="External"/><Relationship Id="rId5" Type="http://schemas.openxmlformats.org/officeDocument/2006/relationships/hyperlink" Target="mailto:endriyani_my@yahoo.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2877</Words>
  <Characters>16405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ENDRIYANI MY</dc:creator>
  <cp:lastModifiedBy>ENDRIYANI MY</cp:lastModifiedBy>
  <cp:revision>2</cp:revision>
  <dcterms:created xsi:type="dcterms:W3CDTF">2018-12-06T01:31:00Z</dcterms:created>
  <dcterms:modified xsi:type="dcterms:W3CDTF">2018-12-06T01:31:00Z</dcterms:modified>
</cp:coreProperties>
</file>