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916" w:rsidRDefault="003518AA" w:rsidP="00A919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02124"/>
          <w:sz w:val="32"/>
          <w:szCs w:val="32"/>
          <w:lang w:val="en"/>
        </w:rPr>
      </w:pPr>
      <w:r>
        <w:rPr>
          <w:rFonts w:ascii="Times New Roman" w:eastAsia="Times New Roman" w:hAnsi="Times New Roman" w:cs="Times New Roman"/>
          <w:b/>
          <w:color w:val="202124"/>
          <w:sz w:val="32"/>
          <w:szCs w:val="32"/>
          <w:lang w:val="en"/>
        </w:rPr>
        <w:t>Knowledge Relation o</w:t>
      </w:r>
      <w:r w:rsidR="00A91916" w:rsidRPr="00A91916">
        <w:rPr>
          <w:rFonts w:ascii="Times New Roman" w:eastAsia="Times New Roman" w:hAnsi="Times New Roman" w:cs="Times New Roman"/>
          <w:b/>
          <w:color w:val="202124"/>
          <w:sz w:val="32"/>
          <w:szCs w:val="32"/>
          <w:lang w:val="en"/>
        </w:rPr>
        <w:t xml:space="preserve">f </w:t>
      </w:r>
      <w:r w:rsidR="00CB374B">
        <w:rPr>
          <w:rFonts w:ascii="Times New Roman" w:eastAsia="Times New Roman" w:hAnsi="Times New Roman" w:cs="Times New Roman"/>
          <w:b/>
          <w:color w:val="202124"/>
          <w:sz w:val="32"/>
          <w:szCs w:val="32"/>
          <w:lang w:val="en"/>
        </w:rPr>
        <w:t>Pregnant Women</w:t>
      </w:r>
      <w:r w:rsidR="00B940CF">
        <w:rPr>
          <w:rFonts w:ascii="Times New Roman" w:eastAsia="Times New Roman" w:hAnsi="Times New Roman" w:cs="Times New Roman"/>
          <w:b/>
          <w:color w:val="202124"/>
          <w:sz w:val="32"/>
          <w:szCs w:val="32"/>
          <w:lang w:val="en"/>
        </w:rPr>
        <w:t xml:space="preserve"> </w:t>
      </w:r>
      <w:r>
        <w:rPr>
          <w:rFonts w:ascii="Times New Roman" w:eastAsia="Times New Roman" w:hAnsi="Times New Roman" w:cs="Times New Roman"/>
          <w:b/>
          <w:color w:val="202124"/>
          <w:sz w:val="32"/>
          <w:szCs w:val="32"/>
          <w:lang w:val="en"/>
        </w:rPr>
        <w:t>About Pregnancy Danger Signs w</w:t>
      </w:r>
      <w:r w:rsidR="00A91916" w:rsidRPr="00A91916">
        <w:rPr>
          <w:rFonts w:ascii="Times New Roman" w:eastAsia="Times New Roman" w:hAnsi="Times New Roman" w:cs="Times New Roman"/>
          <w:b/>
          <w:color w:val="202124"/>
          <w:sz w:val="32"/>
          <w:szCs w:val="32"/>
          <w:lang w:val="en"/>
        </w:rPr>
        <w:t xml:space="preserve">ith </w:t>
      </w:r>
      <w:r>
        <w:rPr>
          <w:rFonts w:ascii="Times New Roman" w:eastAsia="Times New Roman" w:hAnsi="Times New Roman" w:cs="Times New Roman"/>
          <w:b/>
          <w:color w:val="202124"/>
          <w:sz w:val="32"/>
          <w:szCs w:val="32"/>
          <w:lang w:val="en"/>
        </w:rPr>
        <w:t xml:space="preserve">Antenatal </w:t>
      </w:r>
      <w:r w:rsidR="00B940CF">
        <w:rPr>
          <w:rFonts w:ascii="Times New Roman" w:eastAsia="Times New Roman" w:hAnsi="Times New Roman" w:cs="Times New Roman"/>
          <w:b/>
          <w:color w:val="202124"/>
          <w:sz w:val="32"/>
          <w:szCs w:val="32"/>
          <w:lang w:val="en"/>
        </w:rPr>
        <w:t>care</w:t>
      </w:r>
      <w:r w:rsidR="00A91916" w:rsidRPr="00A91916">
        <w:rPr>
          <w:rFonts w:ascii="Times New Roman" w:eastAsia="Times New Roman" w:hAnsi="Times New Roman" w:cs="Times New Roman"/>
          <w:b/>
          <w:color w:val="202124"/>
          <w:sz w:val="32"/>
          <w:szCs w:val="32"/>
          <w:lang w:val="en"/>
        </w:rPr>
        <w:t xml:space="preserve"> Visits In Work Area </w:t>
      </w:r>
      <w:r w:rsidR="00F97B95">
        <w:rPr>
          <w:rFonts w:ascii="Times New Roman" w:eastAsia="Times New Roman" w:hAnsi="Times New Roman" w:cs="Times New Roman"/>
          <w:b/>
          <w:color w:val="202124"/>
          <w:sz w:val="32"/>
          <w:szCs w:val="32"/>
          <w:lang w:val="en"/>
        </w:rPr>
        <w:t xml:space="preserve">of </w:t>
      </w:r>
      <w:r w:rsidR="00EB006E">
        <w:rPr>
          <w:rFonts w:ascii="Times New Roman" w:eastAsia="Times New Roman" w:hAnsi="Times New Roman" w:cs="Times New Roman"/>
          <w:b/>
          <w:color w:val="202124"/>
          <w:sz w:val="32"/>
          <w:szCs w:val="32"/>
          <w:lang w:val="en"/>
        </w:rPr>
        <w:t>Hamparan-</w:t>
      </w:r>
      <w:r w:rsidR="00915818">
        <w:rPr>
          <w:rFonts w:ascii="Times New Roman" w:eastAsia="Times New Roman" w:hAnsi="Times New Roman" w:cs="Times New Roman"/>
          <w:b/>
          <w:color w:val="202124"/>
          <w:sz w:val="32"/>
          <w:szCs w:val="32"/>
          <w:lang w:val="en"/>
        </w:rPr>
        <w:t xml:space="preserve">Perak’s </w:t>
      </w:r>
      <w:r w:rsidR="00A91916" w:rsidRPr="00A91916">
        <w:rPr>
          <w:rFonts w:ascii="Times New Roman" w:eastAsia="Times New Roman" w:hAnsi="Times New Roman" w:cs="Times New Roman"/>
          <w:b/>
          <w:color w:val="202124"/>
          <w:sz w:val="32"/>
          <w:szCs w:val="32"/>
          <w:lang w:val="en"/>
        </w:rPr>
        <w:t xml:space="preserve">Public Health Center </w:t>
      </w:r>
    </w:p>
    <w:p w:rsidR="00F97B95" w:rsidRPr="003372F6" w:rsidRDefault="00F97B95" w:rsidP="00A919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02124"/>
          <w:sz w:val="32"/>
          <w:szCs w:val="32"/>
          <w:lang w:val="en"/>
        </w:rPr>
      </w:pPr>
    </w:p>
    <w:p w:rsidR="003F60B3" w:rsidRDefault="00F97B95" w:rsidP="00F97B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en"/>
        </w:rPr>
      </w:pPr>
      <w:r w:rsidRPr="003372F6">
        <w:rPr>
          <w:rFonts w:ascii="Times New Roman" w:eastAsia="Times New Roman" w:hAnsi="Times New Roman" w:cs="Times New Roman"/>
          <w:b/>
          <w:color w:val="202124"/>
          <w:sz w:val="24"/>
          <w:szCs w:val="24"/>
          <w:lang w:val="en"/>
        </w:rPr>
        <w:t xml:space="preserve">Dwi Pratiwi Kasmara, S.Keb.Bd.,M.Keb. </w:t>
      </w:r>
    </w:p>
    <w:p w:rsidR="00F97B95" w:rsidRPr="007C4F99" w:rsidRDefault="00074C44" w:rsidP="00F97B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
        </w:rPr>
      </w:pPr>
      <w:r w:rsidRPr="007C4F99">
        <w:rPr>
          <w:rFonts w:ascii="Times New Roman" w:eastAsia="Times New Roman" w:hAnsi="Times New Roman" w:cs="Times New Roman"/>
          <w:color w:val="202124"/>
          <w:sz w:val="24"/>
          <w:szCs w:val="24"/>
          <w:lang w:val="en"/>
        </w:rPr>
        <w:t xml:space="preserve">Program Studi Sarjana Kebidanan, </w:t>
      </w:r>
      <w:r w:rsidR="00F97B95" w:rsidRPr="007C4F99">
        <w:rPr>
          <w:rFonts w:ascii="Times New Roman" w:eastAsia="Times New Roman" w:hAnsi="Times New Roman" w:cs="Times New Roman"/>
          <w:color w:val="202124"/>
          <w:sz w:val="24"/>
          <w:szCs w:val="24"/>
          <w:lang w:val="en"/>
        </w:rPr>
        <w:t>STIKES Senior Medan, Indonesia</w:t>
      </w:r>
    </w:p>
    <w:p w:rsidR="00F97B95" w:rsidRPr="00A91916" w:rsidRDefault="00F97B95" w:rsidP="00F97B9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rPr>
      </w:pPr>
      <w:r w:rsidRPr="003372F6">
        <w:rPr>
          <w:rFonts w:ascii="Times New Roman" w:hAnsi="Times New Roman" w:cs="Times New Roman"/>
          <w:lang w:val="id-ID" w:eastAsia="id-ID"/>
        </w:rPr>
        <w:t>Email Correspondence: dwipratiwi.kasmara@gmail.com</w:t>
      </w:r>
    </w:p>
    <w:p w:rsidR="00D80905" w:rsidRPr="003372F6" w:rsidRDefault="00D80905" w:rsidP="00F97B95">
      <w:pPr>
        <w:spacing w:line="240" w:lineRule="auto"/>
        <w:rPr>
          <w:rFonts w:ascii="Times New Roman" w:hAnsi="Times New Roman" w:cs="Times New Roman"/>
        </w:rPr>
      </w:pPr>
    </w:p>
    <w:p w:rsidR="00F97B95" w:rsidRPr="003372F6" w:rsidRDefault="00F97B95" w:rsidP="00F97B95">
      <w:pPr>
        <w:jc w:val="center"/>
        <w:rPr>
          <w:rFonts w:ascii="Times New Roman" w:hAnsi="Times New Roman" w:cs="Times New Roman"/>
          <w:b/>
          <w:bCs/>
          <w:lang w:val="id-ID" w:eastAsia="id-ID"/>
        </w:rPr>
      </w:pPr>
      <w:r w:rsidRPr="003372F6">
        <w:rPr>
          <w:rFonts w:ascii="Times New Roman" w:hAnsi="Times New Roman" w:cs="Times New Roman"/>
          <w:b/>
          <w:lang w:val="id-ID"/>
        </w:rPr>
        <w:t>Abstract</w:t>
      </w:r>
    </w:p>
    <w:p w:rsidR="00F97B95" w:rsidRPr="003372F6" w:rsidRDefault="00F97B95" w:rsidP="00F97B95">
      <w:pPr>
        <w:jc w:val="center"/>
        <w:rPr>
          <w:rFonts w:ascii="Times New Roman" w:hAnsi="Times New Roman" w:cs="Times New Roman"/>
          <w:b/>
          <w:lang w:val="id-ID"/>
        </w:rPr>
      </w:pPr>
    </w:p>
    <w:p w:rsidR="00F97B95" w:rsidRPr="003372F6" w:rsidRDefault="00F97B95" w:rsidP="00F97B95">
      <w:pPr>
        <w:jc w:val="both"/>
        <w:rPr>
          <w:rFonts w:ascii="Times New Roman" w:hAnsi="Times New Roman" w:cs="Times New Roman"/>
          <w:lang w:val="en-AU"/>
        </w:rPr>
      </w:pPr>
      <w:r w:rsidRPr="003372F6">
        <w:rPr>
          <w:rFonts w:ascii="Times New Roman" w:hAnsi="Times New Roman" w:cs="Times New Roman"/>
          <w:b/>
          <w:lang w:val="en-AU"/>
        </w:rPr>
        <w:t xml:space="preserve">Background: </w:t>
      </w:r>
      <w:r w:rsidRPr="003372F6">
        <w:rPr>
          <w:rFonts w:ascii="Times New Roman" w:hAnsi="Times New Roman" w:cs="Times New Roman"/>
          <w:lang w:val="en-AU"/>
        </w:rPr>
        <w:t>Maternal Mortality Rate (MMR) is one indicator that can describe the welfare of society in a country. According to data from the World Health Organization (WHO), maternal mortality in Indonesia in 2013 was still dominated by three main causes of death, namely bleeding by 30.13%, hypertension in pregnancy by</w:t>
      </w:r>
      <w:r w:rsidR="003518AA">
        <w:rPr>
          <w:rFonts w:ascii="Times New Roman" w:hAnsi="Times New Roman" w:cs="Times New Roman"/>
          <w:lang w:val="en-AU"/>
        </w:rPr>
        <w:t xml:space="preserve"> 27.1%, and infection by 7.3%. </w:t>
      </w:r>
      <w:r w:rsidR="004E1ED6">
        <w:rPr>
          <w:rFonts w:ascii="Times New Roman" w:hAnsi="Times New Roman" w:cs="Times New Roman"/>
          <w:lang w:val="en-AU"/>
        </w:rPr>
        <w:t xml:space="preserve">long parturition is also one of the causes </w:t>
      </w:r>
      <w:r w:rsidRPr="003372F6">
        <w:rPr>
          <w:rFonts w:ascii="Times New Roman" w:hAnsi="Times New Roman" w:cs="Times New Roman"/>
          <w:lang w:val="en-AU"/>
        </w:rPr>
        <w:t>of maternal mortality in Indonesia whose incidence continues to increase, namely 1% in 2010</w:t>
      </w:r>
      <w:r w:rsidR="004E1ED6">
        <w:rPr>
          <w:rFonts w:ascii="Times New Roman" w:hAnsi="Times New Roman" w:cs="Times New Roman"/>
          <w:lang w:val="en-AU"/>
        </w:rPr>
        <w:t>,</w:t>
      </w:r>
      <w:r w:rsidRPr="003372F6">
        <w:rPr>
          <w:rFonts w:ascii="Times New Roman" w:hAnsi="Times New Roman" w:cs="Times New Roman"/>
          <w:lang w:val="en-AU"/>
        </w:rPr>
        <w:t>1% in 2011</w:t>
      </w:r>
      <w:r w:rsidR="0093572B">
        <w:rPr>
          <w:rFonts w:ascii="Times New Roman" w:hAnsi="Times New Roman" w:cs="Times New Roman"/>
          <w:lang w:val="en-AU"/>
        </w:rPr>
        <w:t>,</w:t>
      </w:r>
      <w:r w:rsidRPr="003372F6">
        <w:rPr>
          <w:rFonts w:ascii="Times New Roman" w:hAnsi="Times New Roman" w:cs="Times New Roman"/>
          <w:lang w:val="en-AU"/>
        </w:rPr>
        <w:t xml:space="preserve"> and 1.8% in 2012. In monitoring the health service program for pregnant women, it can be assessed using </w:t>
      </w:r>
      <w:r w:rsidR="00B940CF">
        <w:rPr>
          <w:rFonts w:ascii="Times New Roman" w:hAnsi="Times New Roman" w:cs="Times New Roman"/>
          <w:lang w:val="en-AU"/>
        </w:rPr>
        <w:t>Antenatal care</w:t>
      </w:r>
      <w:r w:rsidRPr="003372F6">
        <w:rPr>
          <w:rFonts w:ascii="Times New Roman" w:hAnsi="Times New Roman" w:cs="Times New Roman"/>
          <w:lang w:val="en-AU"/>
        </w:rPr>
        <w:t xml:space="preserve"> visits.</w:t>
      </w:r>
    </w:p>
    <w:p w:rsidR="00F97B95" w:rsidRPr="003372F6" w:rsidRDefault="00F97B95" w:rsidP="00F97B95">
      <w:pPr>
        <w:jc w:val="both"/>
        <w:rPr>
          <w:rFonts w:ascii="Times New Roman" w:hAnsi="Times New Roman" w:cs="Times New Roman"/>
          <w:lang w:val="en-AU"/>
        </w:rPr>
      </w:pPr>
      <w:r w:rsidRPr="003372F6">
        <w:rPr>
          <w:rFonts w:ascii="Times New Roman" w:hAnsi="Times New Roman" w:cs="Times New Roman"/>
          <w:b/>
          <w:lang w:val="en-AU"/>
        </w:rPr>
        <w:t xml:space="preserve">Objective: </w:t>
      </w:r>
      <w:r w:rsidRPr="003372F6">
        <w:rPr>
          <w:rFonts w:ascii="Times New Roman" w:hAnsi="Times New Roman" w:cs="Times New Roman"/>
          <w:lang w:val="en-AU"/>
        </w:rPr>
        <w:t xml:space="preserve">The purpose of this study was to determine the knowledge relation of </w:t>
      </w:r>
      <w:r w:rsidR="00CB374B" w:rsidRPr="003372F6">
        <w:rPr>
          <w:rFonts w:ascii="Times New Roman" w:hAnsi="Times New Roman" w:cs="Times New Roman"/>
          <w:lang w:val="en-AU"/>
        </w:rPr>
        <w:t xml:space="preserve">Pregnant Women </w:t>
      </w:r>
      <w:r w:rsidRPr="003372F6">
        <w:rPr>
          <w:rFonts w:ascii="Times New Roman" w:hAnsi="Times New Roman" w:cs="Times New Roman"/>
          <w:lang w:val="en-AU"/>
        </w:rPr>
        <w:t>about the danger signs of pregnancy with Antenatal Care (ANC) visits.</w:t>
      </w:r>
    </w:p>
    <w:p w:rsidR="00F97B95" w:rsidRPr="003372F6" w:rsidRDefault="00F97B95" w:rsidP="00F97B95">
      <w:pPr>
        <w:jc w:val="both"/>
        <w:rPr>
          <w:rFonts w:ascii="Times New Roman" w:hAnsi="Times New Roman" w:cs="Times New Roman"/>
          <w:b/>
          <w:lang w:val="en-AU"/>
        </w:rPr>
      </w:pPr>
      <w:r w:rsidRPr="003372F6">
        <w:rPr>
          <w:rFonts w:ascii="Times New Roman" w:hAnsi="Times New Roman" w:cs="Times New Roman"/>
          <w:b/>
          <w:lang w:val="en-AU"/>
        </w:rPr>
        <w:t xml:space="preserve">Method: </w:t>
      </w:r>
      <w:r w:rsidR="00CB374B" w:rsidRPr="003372F6">
        <w:rPr>
          <w:rFonts w:ascii="Times New Roman" w:hAnsi="Times New Roman" w:cs="Times New Roman"/>
          <w:lang w:val="en-AU"/>
        </w:rPr>
        <w:t xml:space="preserve">This research is an analytic study with a </w:t>
      </w:r>
      <w:r w:rsidR="00B940CF">
        <w:rPr>
          <w:rFonts w:ascii="Times New Roman" w:hAnsi="Times New Roman" w:cs="Times New Roman"/>
          <w:lang w:val="en-AU"/>
        </w:rPr>
        <w:t xml:space="preserve">cross-sectional </w:t>
      </w:r>
      <w:r w:rsidR="00CB374B" w:rsidRPr="003372F6">
        <w:rPr>
          <w:rFonts w:ascii="Times New Roman" w:hAnsi="Times New Roman" w:cs="Times New Roman"/>
          <w:lang w:val="en-AU"/>
        </w:rPr>
        <w:t>approach using primary and secondary data, primary data using a questionnaire with 20 questions</w:t>
      </w:r>
      <w:r w:rsidR="004E1ED6">
        <w:rPr>
          <w:rFonts w:ascii="Times New Roman" w:hAnsi="Times New Roman" w:cs="Times New Roman"/>
          <w:lang w:val="en-AU"/>
        </w:rPr>
        <w:t>. The sample used is 65 people.</w:t>
      </w:r>
    </w:p>
    <w:p w:rsidR="00F97B95" w:rsidRPr="003372F6" w:rsidRDefault="00F97B95" w:rsidP="00F97B95">
      <w:pPr>
        <w:jc w:val="both"/>
        <w:rPr>
          <w:rFonts w:ascii="Times New Roman" w:hAnsi="Times New Roman" w:cs="Times New Roman"/>
          <w:lang w:val="en-AU"/>
        </w:rPr>
      </w:pPr>
      <w:r w:rsidRPr="003372F6">
        <w:rPr>
          <w:rFonts w:ascii="Times New Roman" w:hAnsi="Times New Roman" w:cs="Times New Roman"/>
          <w:b/>
          <w:lang w:val="en-AU"/>
        </w:rPr>
        <w:t xml:space="preserve">Result: </w:t>
      </w:r>
      <w:r w:rsidR="00CB374B" w:rsidRPr="003372F6">
        <w:rPr>
          <w:rFonts w:ascii="Times New Roman" w:hAnsi="Times New Roman" w:cs="Times New Roman"/>
          <w:lang w:val="en-AU"/>
        </w:rPr>
        <w:t xml:space="preserve">there is a relationship between knowledge of pregnant women about danger signs of pregnancy with antenatal care (ANC) visits where (X² count = 64.75) &gt; X² table (3.481) at </w:t>
      </w:r>
      <w:r w:rsidR="00EB006E">
        <w:rPr>
          <w:rFonts w:ascii="Times New Roman" w:hAnsi="Times New Roman" w:cs="Times New Roman"/>
          <w:lang w:val="en-AU"/>
        </w:rPr>
        <w:t xml:space="preserve">Hamparan-Perak’s </w:t>
      </w:r>
      <w:r w:rsidR="00B940CF">
        <w:rPr>
          <w:rFonts w:ascii="Times New Roman" w:hAnsi="Times New Roman" w:cs="Times New Roman"/>
          <w:lang w:val="en-AU"/>
        </w:rPr>
        <w:t xml:space="preserve">public </w:t>
      </w:r>
      <w:r w:rsidR="00CB374B" w:rsidRPr="003372F6">
        <w:rPr>
          <w:rFonts w:ascii="Times New Roman" w:hAnsi="Times New Roman" w:cs="Times New Roman"/>
          <w:lang w:val="en-AU"/>
        </w:rPr>
        <w:t>Health Center in 2021</w:t>
      </w:r>
    </w:p>
    <w:p w:rsidR="00CB374B" w:rsidRPr="003372F6" w:rsidRDefault="00F97B95" w:rsidP="00CB374B">
      <w:pPr>
        <w:jc w:val="both"/>
        <w:rPr>
          <w:rFonts w:ascii="Times New Roman" w:hAnsi="Times New Roman" w:cs="Times New Roman"/>
          <w:lang w:val="en-AU"/>
        </w:rPr>
      </w:pPr>
      <w:r w:rsidRPr="003372F6">
        <w:rPr>
          <w:rFonts w:ascii="Times New Roman" w:hAnsi="Times New Roman" w:cs="Times New Roman"/>
          <w:b/>
          <w:lang w:val="en-AU"/>
        </w:rPr>
        <w:t xml:space="preserve">Conclusion: </w:t>
      </w:r>
      <w:r w:rsidR="0093572B" w:rsidRPr="0093572B">
        <w:rPr>
          <w:rFonts w:ascii="Times New Roman" w:hAnsi="Times New Roman" w:cs="Times New Roman"/>
          <w:lang w:val="en-AU"/>
        </w:rPr>
        <w:t>there is</w:t>
      </w:r>
      <w:r w:rsidR="0093572B">
        <w:rPr>
          <w:rFonts w:ascii="Times New Roman" w:hAnsi="Times New Roman" w:cs="Times New Roman"/>
          <w:b/>
          <w:lang w:val="en-AU"/>
        </w:rPr>
        <w:t xml:space="preserve"> </w:t>
      </w:r>
      <w:r w:rsidR="00CB374B" w:rsidRPr="003372F6">
        <w:rPr>
          <w:rFonts w:ascii="Times New Roman" w:hAnsi="Times New Roman" w:cs="Times New Roman"/>
          <w:lang w:val="en-AU"/>
        </w:rPr>
        <w:t xml:space="preserve">a relationship between knowledge of pregnant women about </w:t>
      </w:r>
      <w:r w:rsidR="00B808B4">
        <w:rPr>
          <w:rFonts w:ascii="Times New Roman" w:hAnsi="Times New Roman" w:cs="Times New Roman"/>
          <w:lang w:val="en-AU"/>
        </w:rPr>
        <w:t>dangerous</w:t>
      </w:r>
      <w:r w:rsidR="00CB374B" w:rsidRPr="003372F6">
        <w:rPr>
          <w:rFonts w:ascii="Times New Roman" w:hAnsi="Times New Roman" w:cs="Times New Roman"/>
          <w:lang w:val="en-AU"/>
        </w:rPr>
        <w:t xml:space="preserve"> signs of pregnancy with ANC visits at </w:t>
      </w:r>
      <w:r w:rsidR="00915818">
        <w:rPr>
          <w:rFonts w:ascii="Times New Roman" w:hAnsi="Times New Roman" w:cs="Times New Roman"/>
          <w:lang w:val="en-AU"/>
        </w:rPr>
        <w:t xml:space="preserve">Hamparan-Perak’s </w:t>
      </w:r>
      <w:r w:rsidR="00BB43CA">
        <w:rPr>
          <w:rFonts w:ascii="Times New Roman" w:hAnsi="Times New Roman" w:cs="Times New Roman"/>
          <w:lang w:val="en-AU"/>
        </w:rPr>
        <w:t>public</w:t>
      </w:r>
      <w:r w:rsidR="00CB374B" w:rsidRPr="003372F6">
        <w:rPr>
          <w:rFonts w:ascii="Times New Roman" w:hAnsi="Times New Roman" w:cs="Times New Roman"/>
          <w:lang w:val="en-AU"/>
        </w:rPr>
        <w:t xml:space="preserve"> Health Center in 2021</w:t>
      </w:r>
      <w:r w:rsidR="0093572B">
        <w:rPr>
          <w:rFonts w:ascii="Times New Roman" w:hAnsi="Times New Roman" w:cs="Times New Roman"/>
          <w:lang w:val="en-AU"/>
        </w:rPr>
        <w:t>.</w:t>
      </w:r>
    </w:p>
    <w:p w:rsidR="00F97B95" w:rsidRPr="003372F6" w:rsidRDefault="00F97B95" w:rsidP="00F97B95">
      <w:pPr>
        <w:jc w:val="both"/>
        <w:rPr>
          <w:rFonts w:ascii="Times New Roman" w:hAnsi="Times New Roman" w:cs="Times New Roman"/>
          <w:i/>
          <w:lang w:val="en-AU"/>
        </w:rPr>
      </w:pPr>
    </w:p>
    <w:p w:rsidR="00F97B95" w:rsidRPr="003372F6" w:rsidRDefault="00F97B95" w:rsidP="00F97B95">
      <w:pPr>
        <w:jc w:val="both"/>
        <w:rPr>
          <w:rFonts w:ascii="Times New Roman" w:hAnsi="Times New Roman" w:cs="Times New Roman"/>
          <w:i/>
          <w:lang w:val="en-AU"/>
        </w:rPr>
      </w:pPr>
      <w:r w:rsidRPr="003372F6">
        <w:rPr>
          <w:rFonts w:ascii="Times New Roman" w:hAnsi="Times New Roman" w:cs="Times New Roman"/>
          <w:b/>
          <w:i/>
          <w:lang w:val="en-AU"/>
        </w:rPr>
        <w:t xml:space="preserve">Keywords: </w:t>
      </w:r>
      <w:r w:rsidR="00CB374B" w:rsidRPr="003372F6">
        <w:rPr>
          <w:rFonts w:ascii="Times New Roman" w:hAnsi="Times New Roman" w:cs="Times New Roman"/>
          <w:i/>
          <w:lang w:val="en-AU"/>
        </w:rPr>
        <w:t>knowledge, pregnant women, danger signs of pregnancy, ANC visits</w:t>
      </w:r>
    </w:p>
    <w:p w:rsidR="00CB374B" w:rsidRPr="003372F6" w:rsidRDefault="00CB374B" w:rsidP="00F97B95">
      <w:pPr>
        <w:jc w:val="both"/>
        <w:rPr>
          <w:rFonts w:ascii="Times New Roman" w:hAnsi="Times New Roman" w:cs="Times New Roman"/>
          <w:i/>
          <w:lang w:val="en-AU"/>
        </w:rPr>
      </w:pPr>
    </w:p>
    <w:p w:rsidR="00CB374B" w:rsidRPr="00DF33E7" w:rsidRDefault="00CB374B" w:rsidP="00DF33E7">
      <w:pPr>
        <w:spacing w:after="0" w:line="240" w:lineRule="auto"/>
        <w:contextualSpacing/>
        <w:jc w:val="both"/>
        <w:rPr>
          <w:rFonts w:ascii="Times New Roman" w:hAnsi="Times New Roman" w:cs="Times New Roman"/>
          <w:b/>
          <w:sz w:val="24"/>
          <w:szCs w:val="24"/>
          <w:lang w:val="en-AU"/>
        </w:rPr>
      </w:pPr>
      <w:r w:rsidRPr="00DF33E7">
        <w:rPr>
          <w:rFonts w:ascii="Times New Roman" w:hAnsi="Times New Roman" w:cs="Times New Roman"/>
          <w:b/>
          <w:sz w:val="24"/>
          <w:szCs w:val="24"/>
          <w:lang w:val="en-AU"/>
        </w:rPr>
        <w:t>INTRODUCTION</w:t>
      </w:r>
    </w:p>
    <w:p w:rsidR="00A01C64" w:rsidRPr="00DF33E7" w:rsidRDefault="00A01C64" w:rsidP="00DF33E7">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DF33E7">
        <w:rPr>
          <w:rFonts w:ascii="Times New Roman" w:eastAsia="Times New Roman" w:hAnsi="Times New Roman" w:cs="Times New Roman"/>
          <w:sz w:val="24"/>
          <w:szCs w:val="24"/>
          <w:lang w:val="en-AU" w:eastAsia="id-ID" w:bidi="en-US"/>
        </w:rPr>
        <w:t xml:space="preserve">Maternal Mortality Rate (MMR) is one indicator that can describe the </w:t>
      </w:r>
      <w:r w:rsidR="00152909">
        <w:rPr>
          <w:rFonts w:ascii="Times New Roman" w:eastAsia="Times New Roman" w:hAnsi="Times New Roman" w:cs="Times New Roman"/>
          <w:sz w:val="24"/>
          <w:szCs w:val="24"/>
          <w:lang w:val="en-AU" w:eastAsia="id-ID" w:bidi="en-US"/>
        </w:rPr>
        <w:t>welfare of society in a country.</w:t>
      </w:r>
      <w:r w:rsidRPr="00DF33E7">
        <w:rPr>
          <w:rFonts w:ascii="Times New Roman" w:eastAsia="Times New Roman" w:hAnsi="Times New Roman" w:cs="Times New Roman"/>
          <w:sz w:val="24"/>
          <w:szCs w:val="24"/>
          <w:lang w:val="en-AU" w:eastAsia="id-ID" w:bidi="en-US"/>
        </w:rPr>
        <w:t xml:space="preserve"> According to data from the World Health Organization (WHO), the maternal mortality rate in the world in 2015 was 216 per 100,000 live births or the estimated number of maternal deaths was 303,000 deaths with the highest number being in developing countries, which was 302,000 deaths. The maternal mortality rate in developing countries is 20 times higher than the maternal mortality rate in developed countries, namely 239 per 100,000 births, while in developed countries it is only 12 per 100,000</w:t>
      </w:r>
      <w:r w:rsidR="003F0535" w:rsidRPr="00DF33E7">
        <w:rPr>
          <w:rFonts w:ascii="Times New Roman" w:eastAsia="Times New Roman" w:hAnsi="Times New Roman" w:cs="Times New Roman"/>
          <w:sz w:val="24"/>
          <w:szCs w:val="24"/>
          <w:lang w:val="en-AU" w:eastAsia="id-ID" w:bidi="en-US"/>
        </w:rPr>
        <w:t xml:space="preserve"> live births in 2015</w:t>
      </w:r>
      <w:r w:rsidR="00A6781E">
        <w:rPr>
          <w:rFonts w:ascii="Times New Roman" w:eastAsia="Times New Roman" w:hAnsi="Times New Roman" w:cs="Times New Roman"/>
          <w:sz w:val="24"/>
          <w:szCs w:val="24"/>
          <w:lang w:val="en-AU" w:eastAsia="id-ID" w:bidi="en-US"/>
        </w:rPr>
        <w:t xml:space="preserve"> </w:t>
      </w:r>
      <w:r w:rsidR="00A6781E">
        <w:rPr>
          <w:rFonts w:ascii="Times New Roman" w:eastAsia="Times New Roman" w:hAnsi="Times New Roman" w:cs="Times New Roman"/>
          <w:sz w:val="24"/>
          <w:szCs w:val="24"/>
          <w:lang w:val="en-AU" w:eastAsia="id-ID" w:bidi="en-US"/>
        </w:rPr>
        <w:fldChar w:fldCharType="begin" w:fldLock="1"/>
      </w:r>
      <w:r w:rsidR="00A6781E">
        <w:rPr>
          <w:rFonts w:ascii="Times New Roman" w:eastAsia="Times New Roman" w:hAnsi="Times New Roman" w:cs="Times New Roman"/>
          <w:sz w:val="24"/>
          <w:szCs w:val="24"/>
          <w:lang w:val="en-AU" w:eastAsia="id-ID" w:bidi="en-US"/>
        </w:rPr>
        <w:instrText>ADDIN CSL_CITATION {"citationItems":[{"id":"ITEM-1","itemData":{"DOI":"10.7326/0003-4819-128-9-199805010-00016","ISSN":"0163075X","author":[{"dropping-particle":"","family":"Cherry","given":"Kelly","non-dropping-particle":"","parse-names":false,"suffix":""}],"container-title":"Kenyon Review","id":"ITEM-1","issue":"2","issued":{"date-parts":[["2011"]]},"page":"4-19","title":"Mother's day","type":"article","volume":"33"},"uris":["http://www.mendeley.com/documents/?uuid=a3a1263d-153b-483d-bea9-b383d8add02e"]}],"mendeley":{"formattedCitation":"(1)","plainTextFormattedCitation":"(1)","previouslyFormattedCitation":"(1)"},"properties":{"noteIndex":0},"schema":"https://github.com/citation-style-language/schema/raw/master/csl-citation.json"}</w:instrText>
      </w:r>
      <w:r w:rsidR="00A6781E">
        <w:rPr>
          <w:rFonts w:ascii="Times New Roman" w:eastAsia="Times New Roman" w:hAnsi="Times New Roman" w:cs="Times New Roman"/>
          <w:sz w:val="24"/>
          <w:szCs w:val="24"/>
          <w:lang w:val="en-AU" w:eastAsia="id-ID" w:bidi="en-US"/>
        </w:rPr>
        <w:fldChar w:fldCharType="separate"/>
      </w:r>
      <w:r w:rsidR="00A6781E" w:rsidRPr="0093572B">
        <w:rPr>
          <w:rFonts w:ascii="Times New Roman" w:eastAsia="Times New Roman" w:hAnsi="Times New Roman" w:cs="Times New Roman"/>
          <w:noProof/>
          <w:sz w:val="24"/>
          <w:szCs w:val="24"/>
          <w:lang w:val="en-AU" w:eastAsia="id-ID" w:bidi="en-US"/>
        </w:rPr>
        <w:t>(1)</w:t>
      </w:r>
      <w:r w:rsidR="00A6781E">
        <w:rPr>
          <w:rFonts w:ascii="Times New Roman" w:eastAsia="Times New Roman" w:hAnsi="Times New Roman" w:cs="Times New Roman"/>
          <w:sz w:val="24"/>
          <w:szCs w:val="24"/>
          <w:lang w:val="en-AU" w:eastAsia="id-ID" w:bidi="en-US"/>
        </w:rPr>
        <w:fldChar w:fldCharType="end"/>
      </w:r>
      <w:r w:rsidR="00D80905" w:rsidRPr="00DF33E7">
        <w:rPr>
          <w:rFonts w:ascii="Times New Roman" w:eastAsia="Times New Roman" w:hAnsi="Times New Roman" w:cs="Times New Roman"/>
          <w:sz w:val="24"/>
          <w:szCs w:val="24"/>
          <w:lang w:val="en-AU" w:eastAsia="id-ID" w:bidi="en-US"/>
        </w:rPr>
        <w:fldChar w:fldCharType="begin" w:fldLock="1"/>
      </w:r>
      <w:r w:rsidR="004A2B7D">
        <w:rPr>
          <w:rFonts w:ascii="Times New Roman" w:eastAsia="Times New Roman" w:hAnsi="Times New Roman" w:cs="Times New Roman"/>
          <w:sz w:val="24"/>
          <w:szCs w:val="24"/>
          <w:lang w:val="en-AU" w:eastAsia="id-ID" w:bidi="en-US"/>
        </w:rPr>
        <w:instrText>ADDIN CSL_CITATION {"citationItems":[{"id":"ITEM-1","itemData":{"author":[{"dropping-particle":"","family":"Asrinah","given":"","non-dropping-particle":"","parse-names":false,"suffix":""}],"id":"ITEM-1","issued":{"date-parts":[["2019"]]},"publisher":"Graha Ilmu","publisher-place":"Yogyakarta","title":"Asuhan Kebidanan masa kehamilan","type":"book"},"uris":["http://www.mendeley.com/documents/?uuid=257c8553-4487-31df-b695-733abba7c032"]}],"mendeley":{"formattedCitation":"(2)","plainTextFormattedCitation":"(2)","previouslyFormattedCitation":"(2)"},"properties":{"noteIndex":0},"schema":"https://github.com/citation-style-language/schema/raw/master/csl-citation.json"}</w:instrText>
      </w:r>
      <w:r w:rsidR="00D80905" w:rsidRPr="00DF33E7">
        <w:rPr>
          <w:rFonts w:ascii="Times New Roman" w:eastAsia="Times New Roman" w:hAnsi="Times New Roman" w:cs="Times New Roman"/>
          <w:sz w:val="24"/>
          <w:szCs w:val="24"/>
          <w:lang w:val="en-AU" w:eastAsia="id-ID" w:bidi="en-US"/>
        </w:rPr>
        <w:fldChar w:fldCharType="separate"/>
      </w:r>
      <w:r w:rsidR="0093572B" w:rsidRPr="0093572B">
        <w:rPr>
          <w:rFonts w:ascii="Times New Roman" w:eastAsia="Times New Roman" w:hAnsi="Times New Roman" w:cs="Times New Roman"/>
          <w:noProof/>
          <w:sz w:val="24"/>
          <w:szCs w:val="24"/>
          <w:lang w:val="en-AU" w:eastAsia="id-ID" w:bidi="en-US"/>
        </w:rPr>
        <w:t>(2)</w:t>
      </w:r>
      <w:r w:rsidR="00D80905" w:rsidRPr="00DF33E7">
        <w:rPr>
          <w:rFonts w:ascii="Times New Roman" w:eastAsia="Times New Roman" w:hAnsi="Times New Roman" w:cs="Times New Roman"/>
          <w:sz w:val="24"/>
          <w:szCs w:val="24"/>
          <w:lang w:val="en-AU" w:eastAsia="id-ID" w:bidi="en-US"/>
        </w:rPr>
        <w:fldChar w:fldCharType="end"/>
      </w:r>
      <w:r w:rsidR="00A6781E">
        <w:rPr>
          <w:rFonts w:ascii="Times New Roman" w:eastAsia="Times New Roman" w:hAnsi="Times New Roman" w:cs="Times New Roman"/>
          <w:sz w:val="24"/>
          <w:szCs w:val="24"/>
          <w:lang w:val="en-AU" w:eastAsia="id-ID" w:bidi="en-US"/>
        </w:rPr>
        <w:t>.</w:t>
      </w:r>
    </w:p>
    <w:p w:rsidR="006D1E15" w:rsidRDefault="006D1E15" w:rsidP="00DF33E7">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6D1E15">
        <w:rPr>
          <w:rFonts w:ascii="Times New Roman" w:eastAsia="Times New Roman" w:hAnsi="Times New Roman" w:cs="Times New Roman"/>
          <w:sz w:val="24"/>
          <w:szCs w:val="24"/>
          <w:lang w:val="en-AU" w:eastAsia="id-ID" w:bidi="en-US"/>
        </w:rPr>
        <w:lastRenderedPageBreak/>
        <w:t>Indonesia still has a high maternal mortality rate (MMR) which is 305 per 100,000 live births based on the results of the last Intercensus Population Survey (SUPAS) conducted by the Central Statistics Agency (BPS) in 2015. According to UNFPA's observations on ICPD 25+, this is all over the world. In the world</w:t>
      </w:r>
      <w:r w:rsidR="00B808B4">
        <w:rPr>
          <w:rFonts w:ascii="Times New Roman" w:eastAsia="Times New Roman" w:hAnsi="Times New Roman" w:cs="Times New Roman"/>
          <w:sz w:val="24"/>
          <w:szCs w:val="24"/>
          <w:lang w:val="en-AU" w:eastAsia="id-ID" w:bidi="en-US"/>
        </w:rPr>
        <w:t>,</w:t>
      </w:r>
      <w:r w:rsidRPr="006D1E15">
        <w:rPr>
          <w:rFonts w:ascii="Times New Roman" w:eastAsia="Times New Roman" w:hAnsi="Times New Roman" w:cs="Times New Roman"/>
          <w:sz w:val="24"/>
          <w:szCs w:val="24"/>
          <w:lang w:val="en-AU" w:eastAsia="id-ID" w:bidi="en-US"/>
        </w:rPr>
        <w:t xml:space="preserve"> there is a negative correlation between the proportion of visits by a midwife or obstetrician and AKI. But not in Indonesia, despite the high proportion of visits by midwives/doctors of 90.9% (2017 IDHS), maternal mortality still shows a high rate</w:t>
      </w:r>
      <w:r w:rsidR="00A6781E">
        <w:rPr>
          <w:rFonts w:ascii="Times New Roman" w:eastAsia="Times New Roman" w:hAnsi="Times New Roman" w:cs="Times New Roman"/>
          <w:sz w:val="24"/>
          <w:szCs w:val="24"/>
          <w:lang w:val="en-AU" w:eastAsia="id-ID" w:bidi="en-US"/>
        </w:rPr>
        <w:t xml:space="preserve"> </w:t>
      </w:r>
      <w:r w:rsidR="004A2B7D">
        <w:rPr>
          <w:rFonts w:ascii="Times New Roman" w:eastAsia="Times New Roman" w:hAnsi="Times New Roman" w:cs="Times New Roman"/>
          <w:sz w:val="24"/>
          <w:szCs w:val="24"/>
          <w:lang w:val="en-AU" w:eastAsia="id-ID" w:bidi="en-US"/>
        </w:rPr>
        <w:fldChar w:fldCharType="begin" w:fldLock="1"/>
      </w:r>
      <w:r w:rsidR="00A6781E">
        <w:rPr>
          <w:rFonts w:ascii="Times New Roman" w:eastAsia="Times New Roman" w:hAnsi="Times New Roman" w:cs="Times New Roman"/>
          <w:sz w:val="24"/>
          <w:szCs w:val="24"/>
          <w:lang w:val="en-AU" w:eastAsia="id-ID" w:bidi="en-US"/>
        </w:rPr>
        <w:instrText>ADDIN CSL_CITATION {"citationItems":[{"id":"ITEM-1","itemData":{"author":[{"dropping-particle":"","family":"Kemenkes","given":"","non-dropping-particle":"","parse-names":false,"suffix":""}],"container-title":"Media Indonesia","id":"ITEM-1","issued":{"date-parts":[["2019"]]},"title":"Angka Kematian Ibu di Indonesia Masih Tinggi","type":"article"},"uris":["http://www.mendeley.com/documents/?uuid=965c0fb5-d6d5-4a78-bd97-84220d794af1"]}],"mendeley":{"formattedCitation":"(3)","plainTextFormattedCitation":"(3)","previouslyFormattedCitation":"(3)"},"properties":{"noteIndex":0},"schema":"https://github.com/citation-style-language/schema/raw/master/csl-citation.json"}</w:instrText>
      </w:r>
      <w:r w:rsidR="004A2B7D">
        <w:rPr>
          <w:rFonts w:ascii="Times New Roman" w:eastAsia="Times New Roman" w:hAnsi="Times New Roman" w:cs="Times New Roman"/>
          <w:sz w:val="24"/>
          <w:szCs w:val="24"/>
          <w:lang w:val="en-AU" w:eastAsia="id-ID" w:bidi="en-US"/>
        </w:rPr>
        <w:fldChar w:fldCharType="separate"/>
      </w:r>
      <w:r w:rsidR="004A2B7D" w:rsidRPr="004A2B7D">
        <w:rPr>
          <w:rFonts w:ascii="Times New Roman" w:eastAsia="Times New Roman" w:hAnsi="Times New Roman" w:cs="Times New Roman"/>
          <w:noProof/>
          <w:sz w:val="24"/>
          <w:szCs w:val="24"/>
          <w:lang w:val="en-AU" w:eastAsia="id-ID" w:bidi="en-US"/>
        </w:rPr>
        <w:t>(3)</w:t>
      </w:r>
      <w:r w:rsidR="004A2B7D">
        <w:rPr>
          <w:rFonts w:ascii="Times New Roman" w:eastAsia="Times New Roman" w:hAnsi="Times New Roman" w:cs="Times New Roman"/>
          <w:sz w:val="24"/>
          <w:szCs w:val="24"/>
          <w:lang w:val="en-AU" w:eastAsia="id-ID" w:bidi="en-US"/>
        </w:rPr>
        <w:fldChar w:fldCharType="end"/>
      </w:r>
      <w:r w:rsidR="00A6781E">
        <w:rPr>
          <w:rFonts w:ascii="Times New Roman" w:eastAsia="Times New Roman" w:hAnsi="Times New Roman" w:cs="Times New Roman"/>
          <w:sz w:val="24"/>
          <w:szCs w:val="24"/>
          <w:lang w:val="en-AU" w:eastAsia="id-ID" w:bidi="en-US"/>
        </w:rPr>
        <w:t>.</w:t>
      </w:r>
    </w:p>
    <w:p w:rsidR="00A6781E" w:rsidRPr="00A6781E" w:rsidRDefault="00A6781E" w:rsidP="00A6781E">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A6781E">
        <w:rPr>
          <w:rFonts w:ascii="Times New Roman" w:eastAsia="Times New Roman" w:hAnsi="Times New Roman" w:cs="Times New Roman"/>
          <w:sz w:val="24"/>
          <w:szCs w:val="24"/>
          <w:lang w:val="en-AU" w:eastAsia="id-ID" w:bidi="en-US"/>
        </w:rPr>
        <w:t>Every day in 2017 around 810 mothers in the world died due to childbirth. 94 percent of all maternal deaths occur in lo</w:t>
      </w:r>
      <w:r>
        <w:rPr>
          <w:rFonts w:ascii="Times New Roman" w:eastAsia="Times New Roman" w:hAnsi="Times New Roman" w:cs="Times New Roman"/>
          <w:sz w:val="24"/>
          <w:szCs w:val="24"/>
          <w:lang w:val="en-AU" w:eastAsia="id-ID" w:bidi="en-US"/>
        </w:rPr>
        <w:t xml:space="preserve">w- and middle-income countries. </w:t>
      </w:r>
      <w:r w:rsidRPr="00A6781E">
        <w:rPr>
          <w:rFonts w:ascii="Times New Roman" w:eastAsia="Times New Roman" w:hAnsi="Times New Roman" w:cs="Times New Roman"/>
          <w:sz w:val="24"/>
          <w:szCs w:val="24"/>
          <w:lang w:val="en-AU" w:eastAsia="id-ID" w:bidi="en-US"/>
        </w:rPr>
        <w:t>According to a report by the World Health Organization (WHO), the direct cause of maternal death occurs during and after childbirth. 75 percent of maternal deaths are caused by bleeding, infection, or high blood pressure during pregnancy.</w:t>
      </w:r>
      <w:r>
        <w:rPr>
          <w:rFonts w:ascii="Times New Roman" w:eastAsia="Times New Roman" w:hAnsi="Times New Roman" w:cs="Times New Roman"/>
          <w:sz w:val="24"/>
          <w:szCs w:val="24"/>
          <w:lang w:val="en-AU" w:eastAsia="id-ID" w:bidi="en-US"/>
        </w:rPr>
        <w:t xml:space="preserve"> </w:t>
      </w:r>
      <w:r w:rsidRPr="00A6781E">
        <w:rPr>
          <w:rFonts w:ascii="Times New Roman" w:eastAsia="Times New Roman" w:hAnsi="Times New Roman" w:cs="Times New Roman"/>
          <w:sz w:val="24"/>
          <w:szCs w:val="24"/>
          <w:lang w:val="en-AU" w:eastAsia="id-ID" w:bidi="en-US"/>
        </w:rPr>
        <w:t xml:space="preserve">World Bank data noted that Indonesia was in the </w:t>
      </w:r>
      <w:r w:rsidR="00B808B4">
        <w:rPr>
          <w:rFonts w:ascii="Times New Roman" w:eastAsia="Times New Roman" w:hAnsi="Times New Roman" w:cs="Times New Roman"/>
          <w:sz w:val="24"/>
          <w:szCs w:val="24"/>
          <w:lang w:val="en-AU" w:eastAsia="id-ID" w:bidi="en-US"/>
        </w:rPr>
        <w:t>third-highest</w:t>
      </w:r>
      <w:r w:rsidRPr="00A6781E">
        <w:rPr>
          <w:rFonts w:ascii="Times New Roman" w:eastAsia="Times New Roman" w:hAnsi="Times New Roman" w:cs="Times New Roman"/>
          <w:sz w:val="24"/>
          <w:szCs w:val="24"/>
          <w:lang w:val="en-AU" w:eastAsia="id-ID" w:bidi="en-US"/>
        </w:rPr>
        <w:t xml:space="preserve"> MMR in 2017 with 177 deaths per 100,000 live births.</w:t>
      </w:r>
    </w:p>
    <w:p w:rsidR="00A6781E" w:rsidRPr="00A6781E" w:rsidRDefault="00A6781E" w:rsidP="00A6781E">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A6781E">
        <w:rPr>
          <w:rFonts w:ascii="Times New Roman" w:eastAsia="Times New Roman" w:hAnsi="Times New Roman" w:cs="Times New Roman"/>
          <w:sz w:val="24"/>
          <w:szCs w:val="24"/>
          <w:lang w:val="en-AU" w:eastAsia="id-ID" w:bidi="en-US"/>
        </w:rPr>
        <w:t>The worst performance was in Myanmar with 250 deaths, then Laos with 185 deaths per 100,000 population. While neighboring countries, Malaysia and Singapore, only 29 and 8 deaths per 100</w:t>
      </w:r>
      <w:r>
        <w:rPr>
          <w:rFonts w:ascii="Times New Roman" w:eastAsia="Times New Roman" w:hAnsi="Times New Roman" w:cs="Times New Roman"/>
          <w:sz w:val="24"/>
          <w:szCs w:val="24"/>
          <w:lang w:val="en-AU" w:eastAsia="id-ID" w:bidi="en-US"/>
        </w:rPr>
        <w:t xml:space="preserve">,000 live births, respectively. </w:t>
      </w:r>
      <w:r w:rsidRPr="00A6781E">
        <w:rPr>
          <w:rFonts w:ascii="Times New Roman" w:eastAsia="Times New Roman" w:hAnsi="Times New Roman" w:cs="Times New Roman"/>
          <w:sz w:val="24"/>
          <w:szCs w:val="24"/>
          <w:lang w:val="en-AU" w:eastAsia="id-ID" w:bidi="en-US"/>
        </w:rPr>
        <w:t>Of the 10 ASEAN countries, only half have exceeded the target of the 2030 Sustainable Development Goals (SDGs); less than 70 per 100 thousand births. With an average decline of around 3 percent per year, Indonesia will have to work harder to get closer to that target.</w:t>
      </w:r>
    </w:p>
    <w:p w:rsidR="00A6781E" w:rsidRPr="00A6781E" w:rsidRDefault="00A6781E" w:rsidP="00A6781E">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A6781E">
        <w:rPr>
          <w:rFonts w:ascii="Times New Roman" w:eastAsia="Times New Roman" w:hAnsi="Times New Roman" w:cs="Times New Roman"/>
          <w:sz w:val="24"/>
          <w:szCs w:val="24"/>
          <w:lang w:val="en-AU" w:eastAsia="id-ID" w:bidi="en-US"/>
        </w:rPr>
        <w:t>Journal of reproductive health regarding the high causes of MMR in Indonesia found that socio-economic and cultural factors had a significant effect on childbirth behavior in rural a</w:t>
      </w:r>
      <w:r>
        <w:rPr>
          <w:rFonts w:ascii="Times New Roman" w:eastAsia="Times New Roman" w:hAnsi="Times New Roman" w:cs="Times New Roman"/>
          <w:sz w:val="24"/>
          <w:szCs w:val="24"/>
          <w:lang w:val="en-AU" w:eastAsia="id-ID" w:bidi="en-US"/>
        </w:rPr>
        <w:t xml:space="preserve">reas with low and high MMR. </w:t>
      </w:r>
      <w:r w:rsidRPr="00A6781E">
        <w:rPr>
          <w:rFonts w:ascii="Times New Roman" w:eastAsia="Times New Roman" w:hAnsi="Times New Roman" w:cs="Times New Roman"/>
          <w:sz w:val="24"/>
          <w:szCs w:val="24"/>
          <w:lang w:val="en-AU" w:eastAsia="id-ID" w:bidi="en-US"/>
        </w:rPr>
        <w:t>Regions with low MMR are influenced by the equality of the social status of the wife/mother with her husband in the family and community, the strong support from the social environment for healthy living behavior, and the high social value</w:t>
      </w:r>
      <w:r>
        <w:rPr>
          <w:rFonts w:ascii="Times New Roman" w:eastAsia="Times New Roman" w:hAnsi="Times New Roman" w:cs="Times New Roman"/>
          <w:sz w:val="24"/>
          <w:szCs w:val="24"/>
          <w:lang w:val="en-AU" w:eastAsia="id-ID" w:bidi="en-US"/>
        </w:rPr>
        <w:t xml:space="preserve"> of the mother for the family.</w:t>
      </w:r>
    </w:p>
    <w:p w:rsidR="00A6781E" w:rsidRPr="00A6781E" w:rsidRDefault="00A6781E" w:rsidP="00A6781E">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A6781E">
        <w:rPr>
          <w:rFonts w:ascii="Times New Roman" w:eastAsia="Times New Roman" w:hAnsi="Times New Roman" w:cs="Times New Roman"/>
          <w:sz w:val="24"/>
          <w:szCs w:val="24"/>
          <w:lang w:val="en-AU" w:eastAsia="id-ID" w:bidi="en-US"/>
        </w:rPr>
        <w:t>On the other hand, in areas with a high MMR, strong social support for unhealthy behavior, as well as inadequate husband'</w:t>
      </w:r>
      <w:r>
        <w:rPr>
          <w:rFonts w:ascii="Times New Roman" w:eastAsia="Times New Roman" w:hAnsi="Times New Roman" w:cs="Times New Roman"/>
          <w:sz w:val="24"/>
          <w:szCs w:val="24"/>
          <w:lang w:val="en-AU" w:eastAsia="id-ID" w:bidi="en-US"/>
        </w:rPr>
        <w:t xml:space="preserve">s finances have a major impact. </w:t>
      </w:r>
      <w:r w:rsidRPr="00A6781E">
        <w:rPr>
          <w:rFonts w:ascii="Times New Roman" w:eastAsia="Times New Roman" w:hAnsi="Times New Roman" w:cs="Times New Roman"/>
          <w:sz w:val="24"/>
          <w:szCs w:val="24"/>
          <w:lang w:val="en-AU" w:eastAsia="id-ID" w:bidi="en-US"/>
        </w:rPr>
        <w:t xml:space="preserve">In addition, the existence of Village Health Posts (Poskesdes) is still minimal in some areas in Indonesia. </w:t>
      </w:r>
      <w:r w:rsidRPr="00A6781E">
        <w:rPr>
          <w:rFonts w:ascii="Times New Roman" w:eastAsia="Times New Roman" w:hAnsi="Times New Roman" w:cs="Times New Roman"/>
          <w:sz w:val="24"/>
          <w:szCs w:val="24"/>
          <w:lang w:val="en-AU" w:eastAsia="id-ID" w:bidi="en-US"/>
        </w:rPr>
        <w:t>village health post</w:t>
      </w:r>
      <w:r>
        <w:rPr>
          <w:rFonts w:ascii="Times New Roman" w:eastAsia="Times New Roman" w:hAnsi="Times New Roman" w:cs="Times New Roman"/>
          <w:sz w:val="24"/>
          <w:szCs w:val="24"/>
          <w:lang w:val="en-AU" w:eastAsia="id-ID" w:bidi="en-US"/>
        </w:rPr>
        <w:t xml:space="preserve"> (</w:t>
      </w:r>
      <w:r w:rsidRPr="00A6781E">
        <w:rPr>
          <w:rFonts w:ascii="Times New Roman" w:eastAsia="Times New Roman" w:hAnsi="Times New Roman" w:cs="Times New Roman"/>
          <w:sz w:val="24"/>
          <w:szCs w:val="24"/>
          <w:lang w:val="en-AU" w:eastAsia="id-ID" w:bidi="en-US"/>
        </w:rPr>
        <w:t>Poskesdes</w:t>
      </w:r>
      <w:r>
        <w:rPr>
          <w:rFonts w:ascii="Times New Roman" w:eastAsia="Times New Roman" w:hAnsi="Times New Roman" w:cs="Times New Roman"/>
          <w:sz w:val="24"/>
          <w:szCs w:val="24"/>
          <w:lang w:val="en-AU" w:eastAsia="id-ID" w:bidi="en-US"/>
        </w:rPr>
        <w:t>)</w:t>
      </w:r>
      <w:r w:rsidRPr="00A6781E">
        <w:rPr>
          <w:rFonts w:ascii="Times New Roman" w:eastAsia="Times New Roman" w:hAnsi="Times New Roman" w:cs="Times New Roman"/>
          <w:sz w:val="24"/>
          <w:szCs w:val="24"/>
          <w:lang w:val="en-AU" w:eastAsia="id-ID" w:bidi="en-US"/>
        </w:rPr>
        <w:t xml:space="preserve"> must serve villagers who are far from the </w:t>
      </w:r>
      <w:r w:rsidRPr="00A6781E">
        <w:rPr>
          <w:rFonts w:ascii="Times New Roman" w:eastAsia="Times New Roman" w:hAnsi="Times New Roman" w:cs="Times New Roman"/>
          <w:sz w:val="24"/>
          <w:szCs w:val="24"/>
          <w:lang w:val="en-AU" w:eastAsia="id-ID" w:bidi="en-US"/>
        </w:rPr>
        <w:t>Public health center</w:t>
      </w:r>
      <w:r w:rsidRPr="00A6781E">
        <w:rPr>
          <w:rFonts w:ascii="Times New Roman" w:eastAsia="Times New Roman" w:hAnsi="Times New Roman" w:cs="Times New Roman"/>
          <w:sz w:val="24"/>
          <w:szCs w:val="24"/>
          <w:lang w:val="en-AU" w:eastAsia="id-ID" w:bidi="en-US"/>
        </w:rPr>
        <w:t xml:space="preserve">. However, in Papua, 98 percent of villages do not have Poskesdes. 72 percent of them still have difficulty accessing the </w:t>
      </w:r>
      <w:r w:rsidRPr="00A6781E">
        <w:rPr>
          <w:rFonts w:ascii="Times New Roman" w:eastAsia="Times New Roman" w:hAnsi="Times New Roman" w:cs="Times New Roman"/>
          <w:sz w:val="24"/>
          <w:szCs w:val="24"/>
          <w:lang w:val="en-AU" w:eastAsia="id-ID" w:bidi="en-US"/>
        </w:rPr>
        <w:t>Public health center</w:t>
      </w:r>
      <w:r w:rsidRPr="00A6781E">
        <w:rPr>
          <w:rFonts w:ascii="Times New Roman" w:eastAsia="Times New Roman" w:hAnsi="Times New Roman" w:cs="Times New Roman"/>
          <w:sz w:val="24"/>
          <w:szCs w:val="24"/>
          <w:lang w:val="en-AU" w:eastAsia="id-ID" w:bidi="en-US"/>
        </w:rPr>
        <w:t>.</w:t>
      </w:r>
    </w:p>
    <w:p w:rsidR="00A6781E" w:rsidRDefault="00A6781E" w:rsidP="00B808B4">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A6781E">
        <w:rPr>
          <w:rFonts w:ascii="Times New Roman" w:eastAsia="Times New Roman" w:hAnsi="Times New Roman" w:cs="Times New Roman"/>
          <w:sz w:val="24"/>
          <w:szCs w:val="24"/>
          <w:lang w:val="en-AU" w:eastAsia="id-ID" w:bidi="en-US"/>
        </w:rPr>
        <w:t>Learning from Malaysia, policy changes at the national level, improvement of facility-based services, and improvement of maternal care at home are various ef</w:t>
      </w:r>
      <w:r w:rsidR="00B808B4">
        <w:rPr>
          <w:rFonts w:ascii="Times New Roman" w:eastAsia="Times New Roman" w:hAnsi="Times New Roman" w:cs="Times New Roman"/>
          <w:sz w:val="24"/>
          <w:szCs w:val="24"/>
          <w:lang w:val="en-AU" w:eastAsia="id-ID" w:bidi="en-US"/>
        </w:rPr>
        <w:t>forts to achieve these results.</w:t>
      </w:r>
      <w:r w:rsidR="003F2DDB">
        <w:rPr>
          <w:rFonts w:ascii="Times New Roman" w:eastAsia="Times New Roman" w:hAnsi="Times New Roman" w:cs="Times New Roman"/>
          <w:sz w:val="24"/>
          <w:szCs w:val="24"/>
          <w:lang w:val="en-AU" w:eastAsia="id-ID" w:bidi="en-US"/>
        </w:rPr>
        <w:t xml:space="preserve"> </w:t>
      </w:r>
      <w:r w:rsidRPr="00A6781E">
        <w:rPr>
          <w:rFonts w:ascii="Times New Roman" w:eastAsia="Times New Roman" w:hAnsi="Times New Roman" w:cs="Times New Roman"/>
          <w:sz w:val="24"/>
          <w:szCs w:val="24"/>
          <w:lang w:val="en-AU" w:eastAsia="id-ID" w:bidi="en-US"/>
        </w:rPr>
        <w:t>Shifting to Vietnam, a country that in the 1980s was among the poorest countries in the world has now become one of the stars in the ranks of developing countries. In 2017 the MMR in Vietnam was only 43 per 100 thousand births. In fact, in the 1990s, MMR reached 233 per 100,000 deaths.</w:t>
      </w:r>
      <w:r w:rsidR="00B808B4">
        <w:rPr>
          <w:rFonts w:ascii="Times New Roman" w:eastAsia="Times New Roman" w:hAnsi="Times New Roman" w:cs="Times New Roman"/>
          <w:sz w:val="24"/>
          <w:szCs w:val="24"/>
          <w:lang w:val="en-AU" w:eastAsia="id-ID" w:bidi="en-US"/>
        </w:rPr>
        <w:t xml:space="preserve"> </w:t>
      </w:r>
      <w:r w:rsidRPr="00A6781E">
        <w:rPr>
          <w:rFonts w:ascii="Times New Roman" w:eastAsia="Times New Roman" w:hAnsi="Times New Roman" w:cs="Times New Roman"/>
          <w:sz w:val="24"/>
          <w:szCs w:val="24"/>
          <w:lang w:val="en-AU" w:eastAsia="id-ID" w:bidi="en-US"/>
        </w:rPr>
        <w:t>Vietnam's success cannot be separated from its health programs, cooperation</w:t>
      </w:r>
      <w:r w:rsidR="00B808B4">
        <w:rPr>
          <w:rFonts w:ascii="Times New Roman" w:eastAsia="Times New Roman" w:hAnsi="Times New Roman" w:cs="Times New Roman"/>
          <w:sz w:val="24"/>
          <w:szCs w:val="24"/>
          <w:lang w:val="en-AU" w:eastAsia="id-ID" w:bidi="en-US"/>
        </w:rPr>
        <w:t>,</w:t>
      </w:r>
      <w:r w:rsidRPr="00A6781E">
        <w:rPr>
          <w:rFonts w:ascii="Times New Roman" w:eastAsia="Times New Roman" w:hAnsi="Times New Roman" w:cs="Times New Roman"/>
          <w:sz w:val="24"/>
          <w:szCs w:val="24"/>
          <w:lang w:val="en-AU" w:eastAsia="id-ID" w:bidi="en-US"/>
        </w:rPr>
        <w:t xml:space="preserve"> and cross-sectoral strategies to promote this progress</w:t>
      </w:r>
      <w:r w:rsidR="00B808B4">
        <w:rPr>
          <w:rFonts w:ascii="Times New Roman" w:eastAsia="Times New Roman" w:hAnsi="Times New Roman" w:cs="Times New Roman"/>
          <w:sz w:val="24"/>
          <w:szCs w:val="24"/>
          <w:lang w:val="en-AU" w:eastAsia="id-ID" w:bidi="en-US"/>
        </w:rPr>
        <w:fldChar w:fldCharType="begin" w:fldLock="1"/>
      </w:r>
      <w:r w:rsidR="0043630B">
        <w:rPr>
          <w:rFonts w:ascii="Times New Roman" w:eastAsia="Times New Roman" w:hAnsi="Times New Roman" w:cs="Times New Roman"/>
          <w:sz w:val="24"/>
          <w:szCs w:val="24"/>
          <w:lang w:val="en-AU" w:eastAsia="id-ID" w:bidi="en-US"/>
        </w:rPr>
        <w:instrText>ADDIN CSL_CITATION {"citationItems":[{"id":"ITEM-1","itemData":{"author":[{"dropping-particle":"","family":"Andini Ayu","given":"","non-dropping-particle":"","parse-names":false,"suffix":""}],"container-title":"Lokadata","id":"ITEM-1","issued":{"date-parts":[["2020"]]},"title":"Angka Kematian Ibu di Indonesia masih jauh dari target SDGs","type":"article"},"uris":["http://www.mendeley.com/documents/?uuid=dfd0db74-694f-4992-8063-6945d95c5d87"]}],"mendeley":{"formattedCitation":"(4)","plainTextFormattedCitation":"(4)","previouslyFormattedCitation":"(4)"},"properties":{"noteIndex":0},"schema":"https://github.com/citation-style-language/schema/raw/master/csl-citation.json"}</w:instrText>
      </w:r>
      <w:r w:rsidR="00B808B4">
        <w:rPr>
          <w:rFonts w:ascii="Times New Roman" w:eastAsia="Times New Roman" w:hAnsi="Times New Roman" w:cs="Times New Roman"/>
          <w:sz w:val="24"/>
          <w:szCs w:val="24"/>
          <w:lang w:val="en-AU" w:eastAsia="id-ID" w:bidi="en-US"/>
        </w:rPr>
        <w:fldChar w:fldCharType="separate"/>
      </w:r>
      <w:r w:rsidR="00B808B4" w:rsidRPr="00B808B4">
        <w:rPr>
          <w:rFonts w:ascii="Times New Roman" w:eastAsia="Times New Roman" w:hAnsi="Times New Roman" w:cs="Times New Roman"/>
          <w:noProof/>
          <w:sz w:val="24"/>
          <w:szCs w:val="24"/>
          <w:lang w:val="en-AU" w:eastAsia="id-ID" w:bidi="en-US"/>
        </w:rPr>
        <w:t>(4)</w:t>
      </w:r>
      <w:r w:rsidR="00B808B4">
        <w:rPr>
          <w:rFonts w:ascii="Times New Roman" w:eastAsia="Times New Roman" w:hAnsi="Times New Roman" w:cs="Times New Roman"/>
          <w:sz w:val="24"/>
          <w:szCs w:val="24"/>
          <w:lang w:val="en-AU" w:eastAsia="id-ID" w:bidi="en-US"/>
        </w:rPr>
        <w:fldChar w:fldCharType="end"/>
      </w:r>
      <w:r w:rsidRPr="00A6781E">
        <w:rPr>
          <w:rFonts w:ascii="Times New Roman" w:eastAsia="Times New Roman" w:hAnsi="Times New Roman" w:cs="Times New Roman"/>
          <w:sz w:val="24"/>
          <w:szCs w:val="24"/>
          <w:lang w:val="en-AU" w:eastAsia="id-ID" w:bidi="en-US"/>
        </w:rPr>
        <w:t>.</w:t>
      </w:r>
    </w:p>
    <w:p w:rsidR="0043630B" w:rsidRDefault="0043630B" w:rsidP="00DF33E7">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43630B">
        <w:rPr>
          <w:rFonts w:ascii="Times New Roman" w:eastAsia="Times New Roman" w:hAnsi="Times New Roman" w:cs="Times New Roman"/>
          <w:sz w:val="24"/>
          <w:szCs w:val="24"/>
          <w:lang w:val="en-AU" w:eastAsia="id-ID" w:bidi="en-US"/>
        </w:rPr>
        <w:t xml:space="preserve">Strengthening the health system </w:t>
      </w:r>
      <w:r w:rsidR="003F2DDB">
        <w:rPr>
          <w:rFonts w:ascii="Times New Roman" w:eastAsia="Times New Roman" w:hAnsi="Times New Roman" w:cs="Times New Roman"/>
          <w:sz w:val="24"/>
          <w:szCs w:val="24"/>
          <w:lang w:val="en-AU" w:eastAsia="id-ID" w:bidi="en-US"/>
        </w:rPr>
        <w:t>to</w:t>
      </w:r>
      <w:r w:rsidRPr="0043630B">
        <w:rPr>
          <w:rFonts w:ascii="Times New Roman" w:eastAsia="Times New Roman" w:hAnsi="Times New Roman" w:cs="Times New Roman"/>
          <w:sz w:val="24"/>
          <w:szCs w:val="24"/>
          <w:lang w:val="en-AU" w:eastAsia="id-ID" w:bidi="en-US"/>
        </w:rPr>
        <w:t xml:space="preserve"> reduce maternal and newb</w:t>
      </w:r>
      <w:r w:rsidR="00CE3A51">
        <w:rPr>
          <w:rFonts w:ascii="Times New Roman" w:eastAsia="Times New Roman" w:hAnsi="Times New Roman" w:cs="Times New Roman"/>
          <w:sz w:val="24"/>
          <w:szCs w:val="24"/>
          <w:lang w:val="en-AU" w:eastAsia="id-ID" w:bidi="en-US"/>
        </w:rPr>
        <w:t>orn mortality, Director General</w:t>
      </w:r>
      <w:r w:rsidRPr="0043630B">
        <w:rPr>
          <w:rFonts w:ascii="Times New Roman" w:eastAsia="Times New Roman" w:hAnsi="Times New Roman" w:cs="Times New Roman"/>
          <w:sz w:val="24"/>
          <w:szCs w:val="24"/>
          <w:lang w:val="en-AU" w:eastAsia="id-ID" w:bidi="en-US"/>
        </w:rPr>
        <w:t xml:space="preserve"> explained the framework of health concepts, including the availability of quality health services, increasing the use of services, and the utilization of the National Health Insurance (JKN) by the community. Other additions to this effort are the Healthy Indonesia Program with a Family Approach (PIS-PK) and also community support in implementing the Healthy Living Community Movement (Germas). </w:t>
      </w:r>
      <w:r w:rsidR="00CE3A51" w:rsidRPr="00CE3A51">
        <w:rPr>
          <w:rFonts w:ascii="Times New Roman" w:eastAsia="Times New Roman" w:hAnsi="Times New Roman" w:cs="Times New Roman"/>
          <w:sz w:val="24"/>
          <w:szCs w:val="24"/>
          <w:lang w:val="en-AU" w:eastAsia="id-ID" w:bidi="en-US"/>
        </w:rPr>
        <w:t>From these efforts, the result is optimal health, financial protection</w:t>
      </w:r>
      <w:r w:rsidR="003F2DDB">
        <w:rPr>
          <w:rFonts w:ascii="Times New Roman" w:eastAsia="Times New Roman" w:hAnsi="Times New Roman" w:cs="Times New Roman"/>
          <w:sz w:val="24"/>
          <w:szCs w:val="24"/>
          <w:lang w:val="en-AU" w:eastAsia="id-ID" w:bidi="en-US"/>
        </w:rPr>
        <w:t>,</w:t>
      </w:r>
      <w:r w:rsidR="00CE3A51" w:rsidRPr="00CE3A51">
        <w:rPr>
          <w:rFonts w:ascii="Times New Roman" w:eastAsia="Times New Roman" w:hAnsi="Times New Roman" w:cs="Times New Roman"/>
          <w:sz w:val="24"/>
          <w:szCs w:val="24"/>
          <w:lang w:val="en-AU" w:eastAsia="id-ID" w:bidi="en-US"/>
        </w:rPr>
        <w:t xml:space="preserve"> and equity in financing and responsive health services </w:t>
      </w:r>
      <w:r>
        <w:rPr>
          <w:rFonts w:ascii="Times New Roman" w:eastAsia="Times New Roman" w:hAnsi="Times New Roman" w:cs="Times New Roman"/>
          <w:sz w:val="24"/>
          <w:szCs w:val="24"/>
          <w:lang w:val="en-AU" w:eastAsia="id-ID" w:bidi="en-US"/>
        </w:rPr>
        <w:fldChar w:fldCharType="begin" w:fldLock="1"/>
      </w:r>
      <w:r w:rsidR="00424C60">
        <w:rPr>
          <w:rFonts w:ascii="Times New Roman" w:eastAsia="Times New Roman" w:hAnsi="Times New Roman" w:cs="Times New Roman"/>
          <w:sz w:val="24"/>
          <w:szCs w:val="24"/>
          <w:lang w:val="en-AU" w:eastAsia="id-ID" w:bidi="en-US"/>
        </w:rPr>
        <w:instrText>ADDIN CSL_CITATION {"citationItems":[{"id":"ITEM-1","itemData":{"abstract":"agi saya implementasi model pengelolaan limbah medis dalam rangka new normal life ini adalah menuju implementasi pengelolaan limbah medis yang memenuhi standar, karena selama ini belum sesuai standar” ujar Direktur Kesehatan Lingkungan, Direktorat Jenderal Kesehatan Masyarakat. Pernyataan tersebut disampaikannya pada acara Pertemuan Koordinasi Implementasi Model Pengelolaan","author":[{"dropping-particle":"","family":"Kementerian Kesehatan Republik Indonesia","given":"","non-dropping-particle":"","parse-names":false,"suffix":""}],"container-title":"24 April","id":"ITEM-1","issued":{"date-parts":[["2020"]]},"page":"1","title":"Website Direktorat Jenderal Kesehatan Masyarakat","type":"article"},"uris":["http://www.mendeley.com/documents/?uuid=fe21704e-094c-4fcb-8f50-5e562254ccc7"]}],"mendeley":{"formattedCitation":"(5)","plainTextFormattedCitation":"(5)","previouslyFormattedCitation":"(5)"},"properties":{"noteIndex":0},"schema":"https://github.com/citation-style-language/schema/raw/master/csl-citation.json"}</w:instrText>
      </w:r>
      <w:r>
        <w:rPr>
          <w:rFonts w:ascii="Times New Roman" w:eastAsia="Times New Roman" w:hAnsi="Times New Roman" w:cs="Times New Roman"/>
          <w:sz w:val="24"/>
          <w:szCs w:val="24"/>
          <w:lang w:val="en-AU" w:eastAsia="id-ID" w:bidi="en-US"/>
        </w:rPr>
        <w:fldChar w:fldCharType="separate"/>
      </w:r>
      <w:r w:rsidRPr="0043630B">
        <w:rPr>
          <w:rFonts w:ascii="Times New Roman" w:eastAsia="Times New Roman" w:hAnsi="Times New Roman" w:cs="Times New Roman"/>
          <w:noProof/>
          <w:sz w:val="24"/>
          <w:szCs w:val="24"/>
          <w:lang w:val="en-AU" w:eastAsia="id-ID" w:bidi="en-US"/>
        </w:rPr>
        <w:t>(5)</w:t>
      </w:r>
      <w:r>
        <w:rPr>
          <w:rFonts w:ascii="Times New Roman" w:eastAsia="Times New Roman" w:hAnsi="Times New Roman" w:cs="Times New Roman"/>
          <w:sz w:val="24"/>
          <w:szCs w:val="24"/>
          <w:lang w:val="en-AU" w:eastAsia="id-ID" w:bidi="en-US"/>
        </w:rPr>
        <w:fldChar w:fldCharType="end"/>
      </w:r>
      <w:r>
        <w:rPr>
          <w:rFonts w:ascii="Times New Roman" w:eastAsia="Times New Roman" w:hAnsi="Times New Roman" w:cs="Times New Roman"/>
          <w:sz w:val="24"/>
          <w:szCs w:val="24"/>
          <w:lang w:val="en-AU" w:eastAsia="id-ID" w:bidi="en-US"/>
        </w:rPr>
        <w:t>.</w:t>
      </w:r>
    </w:p>
    <w:p w:rsidR="00CB374B" w:rsidRDefault="00A01C64" w:rsidP="00DF33E7">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DF33E7">
        <w:rPr>
          <w:rFonts w:ascii="Times New Roman" w:eastAsia="Times New Roman" w:hAnsi="Times New Roman" w:cs="Times New Roman"/>
          <w:sz w:val="24"/>
          <w:szCs w:val="24"/>
          <w:lang w:val="en-AU" w:eastAsia="id-ID" w:bidi="en-US"/>
        </w:rPr>
        <w:t xml:space="preserve">Efforts to </w:t>
      </w:r>
      <w:r w:rsidR="00B808B4">
        <w:rPr>
          <w:rFonts w:ascii="Times New Roman" w:eastAsia="Times New Roman" w:hAnsi="Times New Roman" w:cs="Times New Roman"/>
          <w:sz w:val="24"/>
          <w:szCs w:val="24"/>
          <w:lang w:val="en-AU" w:eastAsia="id-ID" w:bidi="en-US"/>
        </w:rPr>
        <w:t>decrease</w:t>
      </w:r>
      <w:r w:rsidRPr="00DF33E7">
        <w:rPr>
          <w:rFonts w:ascii="Times New Roman" w:eastAsia="Times New Roman" w:hAnsi="Times New Roman" w:cs="Times New Roman"/>
          <w:sz w:val="24"/>
          <w:szCs w:val="24"/>
          <w:lang w:val="en-AU" w:eastAsia="id-ID" w:bidi="en-US"/>
        </w:rPr>
        <w:t xml:space="preserve"> maternal mortality are by increasing health services du</w:t>
      </w:r>
      <w:r w:rsidR="00011B34">
        <w:rPr>
          <w:rFonts w:ascii="Times New Roman" w:eastAsia="Times New Roman" w:hAnsi="Times New Roman" w:cs="Times New Roman"/>
          <w:sz w:val="24"/>
          <w:szCs w:val="24"/>
          <w:lang w:val="en-AU" w:eastAsia="id-ID" w:bidi="en-US"/>
        </w:rPr>
        <w:t>ring pregnancy</w:t>
      </w:r>
      <w:r w:rsidRPr="00DF33E7">
        <w:rPr>
          <w:rFonts w:ascii="Times New Roman" w:eastAsia="Times New Roman" w:hAnsi="Times New Roman" w:cs="Times New Roman"/>
          <w:sz w:val="24"/>
          <w:szCs w:val="24"/>
          <w:lang w:val="en-AU" w:eastAsia="id-ID" w:bidi="en-US"/>
        </w:rPr>
        <w:t xml:space="preserve">. Pregnant women are advised to go to a doctor or midwife as early as possible since they feel </w:t>
      </w:r>
      <w:r w:rsidRPr="00DF33E7">
        <w:rPr>
          <w:rFonts w:ascii="Times New Roman" w:eastAsia="Times New Roman" w:hAnsi="Times New Roman" w:cs="Times New Roman"/>
          <w:sz w:val="24"/>
          <w:szCs w:val="24"/>
          <w:lang w:val="en-AU" w:eastAsia="id-ID" w:bidi="en-US"/>
        </w:rPr>
        <w:lastRenderedPageBreak/>
        <w:t xml:space="preserve">pregnant to get antenatal care. </w:t>
      </w:r>
      <w:r w:rsidR="00F00D0F" w:rsidRPr="00F00D0F">
        <w:rPr>
          <w:rFonts w:ascii="Times New Roman" w:eastAsia="Times New Roman" w:hAnsi="Times New Roman" w:cs="Times New Roman"/>
          <w:sz w:val="24"/>
          <w:szCs w:val="24"/>
          <w:lang w:val="en-AU" w:eastAsia="id-ID" w:bidi="en-US"/>
        </w:rPr>
        <w:t xml:space="preserve">Antenatal Care (ANC) examination is a pregnancy examination that aims to optimally improve the physical and mental health of pregnant women so that they </w:t>
      </w:r>
      <w:r w:rsidR="003F2DDB">
        <w:rPr>
          <w:rFonts w:ascii="Times New Roman" w:eastAsia="Times New Roman" w:hAnsi="Times New Roman" w:cs="Times New Roman"/>
          <w:sz w:val="24"/>
          <w:szCs w:val="24"/>
          <w:lang w:val="en-AU" w:eastAsia="id-ID" w:bidi="en-US"/>
        </w:rPr>
        <w:t>can</w:t>
      </w:r>
      <w:r w:rsidR="00F00D0F" w:rsidRPr="00F00D0F">
        <w:rPr>
          <w:rFonts w:ascii="Times New Roman" w:eastAsia="Times New Roman" w:hAnsi="Times New Roman" w:cs="Times New Roman"/>
          <w:sz w:val="24"/>
          <w:szCs w:val="24"/>
          <w:lang w:val="en-AU" w:eastAsia="id-ID" w:bidi="en-US"/>
        </w:rPr>
        <w:t xml:space="preserve"> confront childbirth, postpartum, confront preparation for exclusive breastfeeding, and restore normal reproductive health</w:t>
      </w:r>
      <w:r w:rsidR="00AF216C" w:rsidRPr="00DF33E7">
        <w:rPr>
          <w:rFonts w:ascii="Times New Roman" w:eastAsia="Times New Roman" w:hAnsi="Times New Roman" w:cs="Times New Roman"/>
          <w:sz w:val="24"/>
          <w:szCs w:val="24"/>
          <w:lang w:val="en-AU" w:eastAsia="id-ID" w:bidi="en-US"/>
        </w:rPr>
        <w:fldChar w:fldCharType="begin" w:fldLock="1"/>
      </w:r>
      <w:r w:rsidR="00424C60">
        <w:rPr>
          <w:rFonts w:ascii="Times New Roman" w:eastAsia="Times New Roman" w:hAnsi="Times New Roman" w:cs="Times New Roman"/>
          <w:sz w:val="24"/>
          <w:szCs w:val="24"/>
          <w:lang w:val="en-AU" w:eastAsia="id-ID" w:bidi="en-US"/>
        </w:rPr>
        <w:instrText>ADDIN CSL_CITATION {"citationItems":[{"id":"ITEM-1","itemData":{"author":[{"dropping-particle":"","family":"Sarwono","given":"Prawihardjo","non-dropping-particle":"","parse-names":false,"suffix":""}],"id":"ITEM-1","issued":{"date-parts":[["2011"]]},"publisher":"Bina Pustaka","publisher-place":"Jakarta","title":"Ilmu Kebidanan","type":"book"},"uris":["http://www.mendeley.com/documents/?uuid=6ffc3bb9-7e57-4710-bfea-7a987273a074"]}],"mendeley":{"formattedCitation":"(6)","plainTextFormattedCitation":"(6)","previouslyFormattedCitation":"(6)"},"properties":{"noteIndex":0},"schema":"https://github.com/citation-style-language/schema/raw/master/csl-citation.json"}</w:instrText>
      </w:r>
      <w:r w:rsidR="00AF216C" w:rsidRPr="00DF33E7">
        <w:rPr>
          <w:rFonts w:ascii="Times New Roman" w:eastAsia="Times New Roman" w:hAnsi="Times New Roman" w:cs="Times New Roman"/>
          <w:sz w:val="24"/>
          <w:szCs w:val="24"/>
          <w:lang w:val="en-AU" w:eastAsia="id-ID" w:bidi="en-US"/>
        </w:rPr>
        <w:fldChar w:fldCharType="separate"/>
      </w:r>
      <w:r w:rsidR="0043630B" w:rsidRPr="0043630B">
        <w:rPr>
          <w:rFonts w:ascii="Times New Roman" w:eastAsia="Times New Roman" w:hAnsi="Times New Roman" w:cs="Times New Roman"/>
          <w:noProof/>
          <w:sz w:val="24"/>
          <w:szCs w:val="24"/>
          <w:lang w:val="en-AU" w:eastAsia="id-ID" w:bidi="en-US"/>
        </w:rPr>
        <w:t>(6)</w:t>
      </w:r>
      <w:r w:rsidR="00AF216C" w:rsidRPr="00DF33E7">
        <w:rPr>
          <w:rFonts w:ascii="Times New Roman" w:eastAsia="Times New Roman" w:hAnsi="Times New Roman" w:cs="Times New Roman"/>
          <w:sz w:val="24"/>
          <w:szCs w:val="24"/>
          <w:lang w:val="en-AU" w:eastAsia="id-ID" w:bidi="en-US"/>
        </w:rPr>
        <w:fldChar w:fldCharType="end"/>
      </w:r>
      <w:r w:rsidR="00424C60">
        <w:rPr>
          <w:rFonts w:ascii="Times New Roman" w:eastAsia="Times New Roman" w:hAnsi="Times New Roman" w:cs="Times New Roman"/>
          <w:sz w:val="24"/>
          <w:szCs w:val="24"/>
          <w:lang w:val="en-AU" w:eastAsia="id-ID" w:bidi="en-US"/>
        </w:rPr>
        <w:t>.</w:t>
      </w:r>
    </w:p>
    <w:p w:rsidR="0067163A" w:rsidRPr="00DF33E7" w:rsidRDefault="0067163A" w:rsidP="0067163A">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424C60">
        <w:rPr>
          <w:rFonts w:ascii="Times New Roman" w:eastAsia="Times New Roman" w:hAnsi="Times New Roman" w:cs="Times New Roman"/>
          <w:sz w:val="24"/>
          <w:szCs w:val="24"/>
          <w:lang w:val="en-AU" w:eastAsia="id-ID" w:bidi="en-US"/>
        </w:rPr>
        <w:t xml:space="preserve">Various studies related to ANC state that the success of ANC is more meaningful in saving lives or reducing </w:t>
      </w:r>
      <w:r w:rsidR="00CE3A51">
        <w:rPr>
          <w:rFonts w:ascii="Times New Roman" w:eastAsia="Times New Roman" w:hAnsi="Times New Roman" w:cs="Times New Roman"/>
          <w:sz w:val="24"/>
          <w:szCs w:val="24"/>
          <w:lang w:val="en-AU" w:eastAsia="id-ID" w:bidi="en-US"/>
        </w:rPr>
        <w:t>MMR</w:t>
      </w:r>
      <w:r w:rsidRPr="00424C60">
        <w:rPr>
          <w:rFonts w:ascii="Times New Roman" w:eastAsia="Times New Roman" w:hAnsi="Times New Roman" w:cs="Times New Roman"/>
          <w:sz w:val="24"/>
          <w:szCs w:val="24"/>
          <w:lang w:val="en-AU" w:eastAsia="id-ID" w:bidi="en-US"/>
        </w:rPr>
        <w:t>. Through ANC, the opportunity to deliver education and health promotion to pregnant women</w:t>
      </w:r>
      <w:r w:rsidR="003F2DDB">
        <w:rPr>
          <w:rFonts w:ascii="Times New Roman" w:eastAsia="Times New Roman" w:hAnsi="Times New Roman" w:cs="Times New Roman"/>
          <w:sz w:val="24"/>
          <w:szCs w:val="24"/>
          <w:lang w:val="en-AU" w:eastAsia="id-ID" w:bidi="en-US"/>
        </w:rPr>
        <w:t>, in particular,</w:t>
      </w:r>
      <w:r w:rsidRPr="00424C60">
        <w:rPr>
          <w:rFonts w:ascii="Times New Roman" w:eastAsia="Times New Roman" w:hAnsi="Times New Roman" w:cs="Times New Roman"/>
          <w:sz w:val="24"/>
          <w:szCs w:val="24"/>
          <w:lang w:val="en-AU" w:eastAsia="id-ID" w:bidi="en-US"/>
        </w:rPr>
        <w:t xml:space="preserve"> can be done better. The supportive and communicative functions of the ANC are not only able to reduce MMR but also improve the quality of life for mothers and babies to be born. In addition, indirectly the quality of health services also increases</w:t>
      </w:r>
      <w:r>
        <w:rPr>
          <w:rFonts w:ascii="Times New Roman" w:eastAsia="Times New Roman" w:hAnsi="Times New Roman" w:cs="Times New Roman"/>
          <w:sz w:val="24"/>
          <w:szCs w:val="24"/>
          <w:lang w:val="en-AU" w:eastAsia="id-ID" w:bidi="en-US"/>
        </w:rPr>
        <w:t xml:space="preserve"> </w:t>
      </w:r>
      <w:r>
        <w:rPr>
          <w:rFonts w:ascii="Times New Roman" w:eastAsia="Times New Roman" w:hAnsi="Times New Roman" w:cs="Times New Roman"/>
          <w:sz w:val="24"/>
          <w:szCs w:val="24"/>
          <w:lang w:val="en-AU" w:eastAsia="id-ID" w:bidi="en-US"/>
        </w:rPr>
        <w:fldChar w:fldCharType="begin" w:fldLock="1"/>
      </w:r>
      <w:r w:rsidR="00840D4A">
        <w:rPr>
          <w:rFonts w:ascii="Times New Roman" w:eastAsia="Times New Roman" w:hAnsi="Times New Roman" w:cs="Times New Roman"/>
          <w:sz w:val="24"/>
          <w:szCs w:val="24"/>
          <w:lang w:val="en-AU" w:eastAsia="id-ID" w:bidi="en-US"/>
        </w:rPr>
        <w:instrText>ADDIN CSL_CITATION {"citationItems":[{"id":"ITEM-1","itemData":{"author":[{"dropping-particle":"","family":"Kanal Pengetahuan","given":"","non-dropping-particle":"","parse-names":false,"suffix":""}],"container-title":"Fakultas kedokteran, Kesehatan Masyarakat, dan Keperawatan UGM","id":"ITEM-1","issued":{"date-parts":[["2017"]]},"title":"Rekomendasi WHO Dalam Pelayanan Antenal Care (ANC) – Kanal Pengetahuan FKKMK UGM","type":"article"},"uris":["http://www.mendeley.com/documents/?uuid=3312d40b-f9de-4497-819b-42f10f4606ec"]}],"mendeley":{"formattedCitation":"(7)","plainTextFormattedCitation":"(7)","previouslyFormattedCitation":"(7)"},"properties":{"noteIndex":0},"schema":"https://github.com/citation-style-language/schema/raw/master/csl-citation.json"}</w:instrText>
      </w:r>
      <w:r>
        <w:rPr>
          <w:rFonts w:ascii="Times New Roman" w:eastAsia="Times New Roman" w:hAnsi="Times New Roman" w:cs="Times New Roman"/>
          <w:sz w:val="24"/>
          <w:szCs w:val="24"/>
          <w:lang w:val="en-AU" w:eastAsia="id-ID" w:bidi="en-US"/>
        </w:rPr>
        <w:fldChar w:fldCharType="separate"/>
      </w:r>
      <w:r w:rsidRPr="0067163A">
        <w:rPr>
          <w:rFonts w:ascii="Times New Roman" w:eastAsia="Times New Roman" w:hAnsi="Times New Roman" w:cs="Times New Roman"/>
          <w:noProof/>
          <w:sz w:val="24"/>
          <w:szCs w:val="24"/>
          <w:lang w:val="en-AU" w:eastAsia="id-ID" w:bidi="en-US"/>
        </w:rPr>
        <w:t>(7)</w:t>
      </w:r>
      <w:r>
        <w:rPr>
          <w:rFonts w:ascii="Times New Roman" w:eastAsia="Times New Roman" w:hAnsi="Times New Roman" w:cs="Times New Roman"/>
          <w:sz w:val="24"/>
          <w:szCs w:val="24"/>
          <w:lang w:val="en-AU" w:eastAsia="id-ID" w:bidi="en-US"/>
        </w:rPr>
        <w:fldChar w:fldCharType="end"/>
      </w:r>
      <w:r w:rsidRPr="00424C60">
        <w:rPr>
          <w:rFonts w:ascii="Times New Roman" w:eastAsia="Times New Roman" w:hAnsi="Times New Roman" w:cs="Times New Roman"/>
          <w:sz w:val="24"/>
          <w:szCs w:val="24"/>
          <w:lang w:val="en-AU" w:eastAsia="id-ID" w:bidi="en-US"/>
        </w:rPr>
        <w:t>.</w:t>
      </w:r>
    </w:p>
    <w:p w:rsidR="00C628A2" w:rsidRPr="00DF33E7" w:rsidRDefault="00C628A2" w:rsidP="00C628A2">
      <w:pPr>
        <w:spacing w:after="0" w:line="240" w:lineRule="auto"/>
        <w:ind w:firstLine="720"/>
        <w:contextualSpacing/>
        <w:jc w:val="both"/>
        <w:rPr>
          <w:rFonts w:ascii="Times New Roman" w:eastAsia="Times New Roman" w:hAnsi="Times New Roman" w:cs="Times New Roman"/>
          <w:sz w:val="24"/>
          <w:szCs w:val="24"/>
          <w:lang w:val="en-AU" w:eastAsia="id-ID" w:bidi="en-US"/>
        </w:rPr>
      </w:pPr>
      <w:r>
        <w:rPr>
          <w:rFonts w:ascii="Times New Roman" w:eastAsia="Times New Roman" w:hAnsi="Times New Roman" w:cs="Times New Roman"/>
          <w:sz w:val="24"/>
          <w:szCs w:val="24"/>
          <w:lang w:val="en-AU" w:eastAsia="id-ID" w:bidi="en-US"/>
        </w:rPr>
        <w:t>Antenatal care visits</w:t>
      </w:r>
      <w:r w:rsidRPr="00DF33E7">
        <w:rPr>
          <w:rFonts w:ascii="Times New Roman" w:eastAsia="Times New Roman" w:hAnsi="Times New Roman" w:cs="Times New Roman"/>
          <w:sz w:val="24"/>
          <w:szCs w:val="24"/>
          <w:lang w:val="en-AU" w:eastAsia="id-ID" w:bidi="en-US"/>
        </w:rPr>
        <w:t xml:space="preserve"> must meet the minimum frequency in each trimester, which is at least once in the first trimester (gestational age 0-12 weeks), at least once in the second trimester (gestational age 12-24 weeks), and at least twice in the third trimester (gestational age 20 weeks until the time of birth). The standard of service time is to ensure protection for pregnant women and fetuses in the form of early detection of risk factors, prevention, and early handling of pregnancy complications </w:t>
      </w:r>
      <w:r w:rsidRPr="00DF33E7">
        <w:rPr>
          <w:rFonts w:ascii="Times New Roman" w:eastAsia="Times New Roman" w:hAnsi="Times New Roman" w:cs="Times New Roman"/>
          <w:sz w:val="24"/>
          <w:szCs w:val="24"/>
          <w:lang w:val="en-AU" w:eastAsia="id-ID" w:bidi="en-US"/>
        </w:rPr>
        <w:fldChar w:fldCharType="begin" w:fldLock="1"/>
      </w:r>
      <w:r>
        <w:rPr>
          <w:rFonts w:ascii="Times New Roman" w:eastAsia="Times New Roman" w:hAnsi="Times New Roman" w:cs="Times New Roman"/>
          <w:sz w:val="24"/>
          <w:szCs w:val="24"/>
          <w:lang w:val="en-AU" w:eastAsia="id-ID" w:bidi="en-US"/>
        </w:rPr>
        <w:instrText>ADDIN CSL_CITATION {"citationItems":[{"id":"ITEM-1","itemData":{"author":[{"dropping-particle":"","family":"Elisabeth","given":"Siwi","non-dropping-particle":"","parse-names":false,"suffix":""}],"id":"ITEM-1","issued":{"date-parts":[["2017"]]},"publisher":"Pustaka Baru","publisher-place":"Yogyakarta","title":"Asuhan kebidanan pada kehamilan","type":"book"},"uris":["http://www.mendeley.com/documents/?uuid=9408c6e5-8517-4089-acc5-3e9e78abb452"]}],"mendeley":{"formattedCitation":"(8)","plainTextFormattedCitation":"(8)","previouslyFormattedCitation":"(8)"},"properties":{"noteIndex":0},"schema":"https://github.com/citation-style-language/schema/raw/master/csl-citation.json"}</w:instrText>
      </w:r>
      <w:r w:rsidRPr="00DF33E7">
        <w:rPr>
          <w:rFonts w:ascii="Times New Roman" w:eastAsia="Times New Roman" w:hAnsi="Times New Roman" w:cs="Times New Roman"/>
          <w:sz w:val="24"/>
          <w:szCs w:val="24"/>
          <w:lang w:val="en-AU" w:eastAsia="id-ID" w:bidi="en-US"/>
        </w:rPr>
        <w:fldChar w:fldCharType="separate"/>
      </w:r>
      <w:r w:rsidRPr="00C628A2">
        <w:rPr>
          <w:rFonts w:ascii="Times New Roman" w:eastAsia="Times New Roman" w:hAnsi="Times New Roman" w:cs="Times New Roman"/>
          <w:noProof/>
          <w:sz w:val="24"/>
          <w:szCs w:val="24"/>
          <w:lang w:val="en-AU" w:eastAsia="id-ID" w:bidi="en-US"/>
        </w:rPr>
        <w:t>(8)</w:t>
      </w:r>
      <w:r w:rsidRPr="00DF33E7">
        <w:rPr>
          <w:rFonts w:ascii="Times New Roman" w:eastAsia="Times New Roman" w:hAnsi="Times New Roman" w:cs="Times New Roman"/>
          <w:sz w:val="24"/>
          <w:szCs w:val="24"/>
          <w:lang w:val="en-AU" w:eastAsia="id-ID" w:bidi="en-US"/>
        </w:rPr>
        <w:fldChar w:fldCharType="end"/>
      </w:r>
    </w:p>
    <w:p w:rsidR="00424C60" w:rsidRPr="00424C60" w:rsidRDefault="0067163A" w:rsidP="0067163A">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67163A">
        <w:rPr>
          <w:rFonts w:ascii="Times New Roman" w:eastAsia="Times New Roman" w:hAnsi="Times New Roman" w:cs="Times New Roman"/>
          <w:sz w:val="24"/>
          <w:szCs w:val="24"/>
          <w:lang w:val="en-AU" w:eastAsia="id-ID" w:bidi="en-US"/>
        </w:rPr>
        <w:t>Every pregnant woman is advised to have a comprehensive and quality ante</w:t>
      </w:r>
      <w:r w:rsidR="000C4E95">
        <w:rPr>
          <w:rFonts w:ascii="Times New Roman" w:eastAsia="Times New Roman" w:hAnsi="Times New Roman" w:cs="Times New Roman"/>
          <w:sz w:val="24"/>
          <w:szCs w:val="24"/>
          <w:lang w:val="en-AU" w:eastAsia="id-ID" w:bidi="en-US"/>
        </w:rPr>
        <w:t xml:space="preserve">natal visit at least 4 times, </w:t>
      </w:r>
      <w:r w:rsidR="003F2DDB">
        <w:rPr>
          <w:rFonts w:ascii="Times New Roman" w:eastAsia="Times New Roman" w:hAnsi="Times New Roman" w:cs="Times New Roman"/>
          <w:sz w:val="24"/>
          <w:szCs w:val="24"/>
          <w:lang w:val="en-AU" w:eastAsia="id-ID" w:bidi="en-US"/>
        </w:rPr>
        <w:t>for</w:t>
      </w:r>
      <w:r w:rsidR="000C4E95">
        <w:rPr>
          <w:rFonts w:ascii="Times New Roman" w:eastAsia="Times New Roman" w:hAnsi="Times New Roman" w:cs="Times New Roman"/>
          <w:sz w:val="24"/>
          <w:szCs w:val="24"/>
          <w:lang w:val="en-AU" w:eastAsia="id-ID" w:bidi="en-US"/>
        </w:rPr>
        <w:t xml:space="preserve"> </w:t>
      </w:r>
      <w:r w:rsidR="003F2DDB">
        <w:rPr>
          <w:rFonts w:ascii="Times New Roman" w:eastAsia="Times New Roman" w:hAnsi="Times New Roman" w:cs="Times New Roman"/>
          <w:sz w:val="24"/>
          <w:szCs w:val="24"/>
          <w:lang w:val="en-AU" w:eastAsia="id-ID" w:bidi="en-US"/>
        </w:rPr>
        <w:t>example</w:t>
      </w:r>
      <w:bookmarkStart w:id="0" w:name="_GoBack"/>
      <w:bookmarkEnd w:id="0"/>
      <w:r w:rsidRPr="0067163A">
        <w:rPr>
          <w:rFonts w:ascii="Times New Roman" w:eastAsia="Times New Roman" w:hAnsi="Times New Roman" w:cs="Times New Roman"/>
          <w:sz w:val="24"/>
          <w:szCs w:val="24"/>
          <w:lang w:val="en-AU" w:eastAsia="id-ID" w:bidi="en-US"/>
        </w:rPr>
        <w:t xml:space="preserve"> 1 time before the 4th month of pregnancy, then around the 6th month of pregnancy</w:t>
      </w:r>
      <w:r w:rsidR="003F2DDB">
        <w:rPr>
          <w:rFonts w:ascii="Times New Roman" w:eastAsia="Times New Roman" w:hAnsi="Times New Roman" w:cs="Times New Roman"/>
          <w:sz w:val="24"/>
          <w:szCs w:val="24"/>
          <w:lang w:val="en-AU" w:eastAsia="id-ID" w:bidi="en-US"/>
        </w:rPr>
        <w:t>,</w:t>
      </w:r>
      <w:r w:rsidRPr="0067163A">
        <w:rPr>
          <w:rFonts w:ascii="Times New Roman" w:eastAsia="Times New Roman" w:hAnsi="Times New Roman" w:cs="Times New Roman"/>
          <w:sz w:val="24"/>
          <w:szCs w:val="24"/>
          <w:lang w:val="en-AU" w:eastAsia="id-ID" w:bidi="en-US"/>
        </w:rPr>
        <w:t xml:space="preserve"> and 2 visits around the 8th and 9th month of pregnancy. </w:t>
      </w:r>
      <w:r w:rsidRPr="0067163A">
        <w:rPr>
          <w:rFonts w:ascii="Times New Roman" w:eastAsia="Times New Roman" w:hAnsi="Times New Roman" w:cs="Times New Roman"/>
          <w:sz w:val="24"/>
          <w:szCs w:val="24"/>
          <w:lang w:val="en-AU" w:eastAsia="id-ID" w:bidi="en-US"/>
        </w:rPr>
        <w:t xml:space="preserve">Access to antenatal care (K1 coverage) Is the coverage of pregnant women who receive antenatal care for the first time by health workers in a work area within a certain </w:t>
      </w:r>
      <w:r w:rsidR="003F2DDB">
        <w:rPr>
          <w:rFonts w:ascii="Times New Roman" w:eastAsia="Times New Roman" w:hAnsi="Times New Roman" w:cs="Times New Roman"/>
          <w:sz w:val="24"/>
          <w:szCs w:val="24"/>
          <w:lang w:val="en-AU" w:eastAsia="id-ID" w:bidi="en-US"/>
        </w:rPr>
        <w:t>period</w:t>
      </w:r>
      <w:r w:rsidRPr="0067163A">
        <w:rPr>
          <w:rFonts w:ascii="Times New Roman" w:eastAsia="Times New Roman" w:hAnsi="Times New Roman" w:cs="Times New Roman"/>
          <w:sz w:val="24"/>
          <w:szCs w:val="24"/>
          <w:lang w:val="en-AU" w:eastAsia="id-ID" w:bidi="en-US"/>
        </w:rPr>
        <w:t xml:space="preserve">. Service coverage for pregnant women (K4 coverage) is the coverage of pregnant women who have received antenatal care </w:t>
      </w:r>
      <w:r w:rsidR="003F2DDB">
        <w:rPr>
          <w:rFonts w:ascii="Times New Roman" w:eastAsia="Times New Roman" w:hAnsi="Times New Roman" w:cs="Times New Roman"/>
          <w:sz w:val="24"/>
          <w:szCs w:val="24"/>
          <w:lang w:val="en-AU" w:eastAsia="id-ID" w:bidi="en-US"/>
        </w:rPr>
        <w:t>by</w:t>
      </w:r>
      <w:r w:rsidRPr="0067163A">
        <w:rPr>
          <w:rFonts w:ascii="Times New Roman" w:eastAsia="Times New Roman" w:hAnsi="Times New Roman" w:cs="Times New Roman"/>
          <w:sz w:val="24"/>
          <w:szCs w:val="24"/>
          <w:lang w:val="en-AU" w:eastAsia="id-ID" w:bidi="en-US"/>
        </w:rPr>
        <w:t xml:space="preserve"> standards, at least four times in a work area in a certain </w:t>
      </w:r>
      <w:r w:rsidR="003F2DDB">
        <w:rPr>
          <w:rFonts w:ascii="Times New Roman" w:eastAsia="Times New Roman" w:hAnsi="Times New Roman" w:cs="Times New Roman"/>
          <w:sz w:val="24"/>
          <w:szCs w:val="24"/>
          <w:lang w:val="en-AU" w:eastAsia="id-ID" w:bidi="en-US"/>
        </w:rPr>
        <w:t>period</w:t>
      </w:r>
      <w:r w:rsidRPr="0067163A">
        <w:rPr>
          <w:rFonts w:ascii="Times New Roman" w:eastAsia="Times New Roman" w:hAnsi="Times New Roman" w:cs="Times New Roman"/>
          <w:sz w:val="24"/>
          <w:szCs w:val="24"/>
          <w:lang w:val="en-AU" w:eastAsia="id-ID" w:bidi="en-US"/>
        </w:rPr>
        <w:t>. with a time distribution of 1 time in the 1st trimester, 1 time in the 2nd trimester. a</w:t>
      </w:r>
      <w:r>
        <w:rPr>
          <w:rFonts w:ascii="Times New Roman" w:eastAsia="Times New Roman" w:hAnsi="Times New Roman" w:cs="Times New Roman"/>
          <w:sz w:val="24"/>
          <w:szCs w:val="24"/>
          <w:lang w:val="en-AU" w:eastAsia="id-ID" w:bidi="en-US"/>
        </w:rPr>
        <w:t xml:space="preserve">nd 2 times in the 3rd trimester </w:t>
      </w:r>
      <w:r>
        <w:rPr>
          <w:rFonts w:ascii="Times New Roman" w:eastAsia="Times New Roman" w:hAnsi="Times New Roman" w:cs="Times New Roman"/>
          <w:sz w:val="24"/>
          <w:szCs w:val="24"/>
          <w:lang w:val="en-AU" w:eastAsia="id-ID" w:bidi="en-US"/>
        </w:rPr>
        <w:fldChar w:fldCharType="begin" w:fldLock="1"/>
      </w:r>
      <w:r w:rsidR="00C628A2">
        <w:rPr>
          <w:rFonts w:ascii="Times New Roman" w:eastAsia="Times New Roman" w:hAnsi="Times New Roman" w:cs="Times New Roman"/>
          <w:sz w:val="24"/>
          <w:szCs w:val="24"/>
          <w:lang w:val="en-AU" w:eastAsia="id-ID" w:bidi="en-US"/>
        </w:rPr>
        <w:instrText>ADDIN CSL_CITATION {"citationItems":[{"id":"ITEM-1","itemData":{"author":[{"dropping-particle":"","family":"Halodoc","given":"","non-dropping-particle":"","parse-names":false,"suffix":""}],"id":"ITEM-1","issued":{"date-parts":[["2019"]]},"title":"Antenatal Care, Pemeriksaan Kehamilan untuk Ibu di Trimester Kedua","type":"article"},"uris":["http://www.mendeley.com/documents/?uuid=18f7dcb7-32ef-4de5-903b-de19568b2911"]}],"mendeley":{"formattedCitation":"(9)","plainTextFormattedCitation":"(9)","previouslyFormattedCitation":"(9)"},"properties":{"noteIndex":0},"schema":"https://github.com/citation-style-language/schema/raw/master/csl-citation.json"}</w:instrText>
      </w:r>
      <w:r>
        <w:rPr>
          <w:rFonts w:ascii="Times New Roman" w:eastAsia="Times New Roman" w:hAnsi="Times New Roman" w:cs="Times New Roman"/>
          <w:sz w:val="24"/>
          <w:szCs w:val="24"/>
          <w:lang w:val="en-AU" w:eastAsia="id-ID" w:bidi="en-US"/>
        </w:rPr>
        <w:fldChar w:fldCharType="separate"/>
      </w:r>
      <w:r w:rsidR="00C628A2" w:rsidRPr="00C628A2">
        <w:rPr>
          <w:rFonts w:ascii="Times New Roman" w:eastAsia="Times New Roman" w:hAnsi="Times New Roman" w:cs="Times New Roman"/>
          <w:noProof/>
          <w:sz w:val="24"/>
          <w:szCs w:val="24"/>
          <w:lang w:val="en-AU" w:eastAsia="id-ID" w:bidi="en-US"/>
        </w:rPr>
        <w:t>(9)</w:t>
      </w:r>
      <w:r>
        <w:rPr>
          <w:rFonts w:ascii="Times New Roman" w:eastAsia="Times New Roman" w:hAnsi="Times New Roman" w:cs="Times New Roman"/>
          <w:sz w:val="24"/>
          <w:szCs w:val="24"/>
          <w:lang w:val="en-AU" w:eastAsia="id-ID" w:bidi="en-US"/>
        </w:rPr>
        <w:fldChar w:fldCharType="end"/>
      </w:r>
      <w:r w:rsidRPr="0067163A">
        <w:rPr>
          <w:rFonts w:ascii="Times New Roman" w:eastAsia="Times New Roman" w:hAnsi="Times New Roman" w:cs="Times New Roman"/>
          <w:sz w:val="24"/>
          <w:szCs w:val="24"/>
          <w:lang w:val="en-AU" w:eastAsia="id-ID" w:bidi="en-US"/>
        </w:rPr>
        <w:t>.</w:t>
      </w:r>
    </w:p>
    <w:p w:rsidR="00A01C64" w:rsidRPr="00DF33E7" w:rsidRDefault="00A01C64" w:rsidP="00DF33E7">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DF33E7">
        <w:rPr>
          <w:rFonts w:ascii="Times New Roman" w:eastAsia="Times New Roman" w:hAnsi="Times New Roman" w:cs="Times New Roman"/>
          <w:sz w:val="24"/>
          <w:szCs w:val="24"/>
          <w:lang w:val="en-AU" w:eastAsia="id-ID" w:bidi="en-US"/>
        </w:rPr>
        <w:t xml:space="preserve">In monitoring the health care program of pregnant women can be assessed using K1 and K4 coverage indicators, K4 coverage in Indonesia in 2012 K4 coverage amounted to 90.18%, in 2013 K4 coverage was 86.85%, in 2014 K4 coverage was 86.70%, in 2015 K4 coverage was 87.48%, in 2016 K4 coverage was 85.35%, in 2017 K4 coverage was 87.30% and </w:t>
      </w:r>
      <w:r w:rsidR="00AF216C" w:rsidRPr="00DF33E7">
        <w:rPr>
          <w:rFonts w:ascii="Times New Roman" w:eastAsia="Times New Roman" w:hAnsi="Times New Roman" w:cs="Times New Roman"/>
          <w:sz w:val="24"/>
          <w:szCs w:val="24"/>
          <w:lang w:val="en-AU" w:eastAsia="id-ID" w:bidi="en-US"/>
        </w:rPr>
        <w:t xml:space="preserve">in 2018 K4 coverage was 88.03% </w:t>
      </w:r>
      <w:r w:rsidR="000C4E95">
        <w:rPr>
          <w:rFonts w:ascii="Times New Roman" w:eastAsia="Times New Roman" w:hAnsi="Times New Roman" w:cs="Times New Roman"/>
          <w:sz w:val="24"/>
          <w:szCs w:val="24"/>
          <w:lang w:val="en-AU" w:eastAsia="id-ID" w:bidi="en-US"/>
        </w:rPr>
        <w:fldChar w:fldCharType="begin" w:fldLock="1"/>
      </w:r>
      <w:r w:rsidR="000C4E95">
        <w:rPr>
          <w:rFonts w:ascii="Times New Roman" w:eastAsia="Times New Roman" w:hAnsi="Times New Roman" w:cs="Times New Roman"/>
          <w:sz w:val="24"/>
          <w:szCs w:val="24"/>
          <w:lang w:val="en-AU" w:eastAsia="id-ID" w:bidi="en-US"/>
        </w:rPr>
        <w:instrText>ADDIN CSL_CITATION {"citationItems":[{"id":"ITEM-1","itemData":{"abstract":"Facing the Figures: What is Really Happening to the NHS, by the BSSRS Radical Statistics Group, 1987, 191 pages, £3.95 (25 Horsell Road, London N5 1XL). © 1988, Taylor &amp; Francis Group. All rights reserved.","author":[{"dropping-particle":"","family":"Kemenkes","given":"","non-dropping-particle":"","parse-names":false,"suffix":""}],"id":"ITEM-1","issued":{"date-parts":[["2018"]]},"title":"Profil kesehatan indonesia 2018. 2018th ed","type":"article"},"uris":["http://www.mendeley.com/documents/?uuid=0dea83d5-4320-455b-ade5-58ec780efce4"]}],"mendeley":{"formattedCitation":"(10)","plainTextFormattedCitation":"(10)","previouslyFormattedCitation":"(10)"},"properties":{"noteIndex":0},"schema":"https://github.com/citation-style-language/schema/raw/master/csl-citation.json"}</w:instrText>
      </w:r>
      <w:r w:rsidR="000C4E95">
        <w:rPr>
          <w:rFonts w:ascii="Times New Roman" w:eastAsia="Times New Roman" w:hAnsi="Times New Roman" w:cs="Times New Roman"/>
          <w:sz w:val="24"/>
          <w:szCs w:val="24"/>
          <w:lang w:val="en-AU" w:eastAsia="id-ID" w:bidi="en-US"/>
        </w:rPr>
        <w:fldChar w:fldCharType="separate"/>
      </w:r>
      <w:r w:rsidR="000C4E95" w:rsidRPr="000C4E95">
        <w:rPr>
          <w:rFonts w:ascii="Times New Roman" w:eastAsia="Times New Roman" w:hAnsi="Times New Roman" w:cs="Times New Roman"/>
          <w:noProof/>
          <w:sz w:val="24"/>
          <w:szCs w:val="24"/>
          <w:lang w:val="en-AU" w:eastAsia="id-ID" w:bidi="en-US"/>
        </w:rPr>
        <w:t>(10)</w:t>
      </w:r>
      <w:r w:rsidR="000C4E95">
        <w:rPr>
          <w:rFonts w:ascii="Times New Roman" w:eastAsia="Times New Roman" w:hAnsi="Times New Roman" w:cs="Times New Roman"/>
          <w:sz w:val="24"/>
          <w:szCs w:val="24"/>
          <w:lang w:val="en-AU" w:eastAsia="id-ID" w:bidi="en-US"/>
        </w:rPr>
        <w:fldChar w:fldCharType="end"/>
      </w:r>
    </w:p>
    <w:p w:rsidR="000C4E95" w:rsidRDefault="000C4E95" w:rsidP="000C4E95">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424C60">
        <w:rPr>
          <w:rFonts w:ascii="Times New Roman" w:eastAsia="Times New Roman" w:hAnsi="Times New Roman" w:cs="Times New Roman"/>
          <w:sz w:val="24"/>
          <w:szCs w:val="24"/>
          <w:lang w:val="en-AU" w:eastAsia="id-ID" w:bidi="en-US"/>
        </w:rPr>
        <w:t>ANC or antenatal care is the care of the mother and fetus during pregnancy. ANC is very important to do. Through ANC, various information and education related to pregnancy and preparation for delivery can be given to the mother as early as possible. Lack of knowledge about the danger signs of pregnancy often occurs due to lack of ANC visits. This lack of ANC visits can cause danger to the mother and fetus, such as bleeding during pregnancy because no danger signs are detected</w:t>
      </w:r>
      <w:r>
        <w:rPr>
          <w:rFonts w:ascii="Times New Roman" w:eastAsia="Times New Roman" w:hAnsi="Times New Roman" w:cs="Times New Roman"/>
          <w:sz w:val="24"/>
          <w:szCs w:val="24"/>
          <w:lang w:val="en-AU" w:eastAsia="id-ID" w:bidi="en-US"/>
        </w:rPr>
        <w:t xml:space="preserve"> </w:t>
      </w:r>
      <w:r>
        <w:rPr>
          <w:rFonts w:ascii="Times New Roman" w:eastAsia="Times New Roman" w:hAnsi="Times New Roman" w:cs="Times New Roman"/>
          <w:sz w:val="24"/>
          <w:szCs w:val="24"/>
          <w:lang w:val="en-AU" w:eastAsia="id-ID" w:bidi="en-US"/>
        </w:rPr>
        <w:fldChar w:fldCharType="begin" w:fldLock="1"/>
      </w:r>
      <w:r w:rsidR="00B9561F">
        <w:rPr>
          <w:rFonts w:ascii="Times New Roman" w:eastAsia="Times New Roman" w:hAnsi="Times New Roman" w:cs="Times New Roman"/>
          <w:sz w:val="24"/>
          <w:szCs w:val="24"/>
          <w:lang w:val="en-AU" w:eastAsia="id-ID" w:bidi="en-US"/>
        </w:rPr>
        <w:instrText>ADDIN CSL_CITATION {"citationItems":[{"id":"ITEM-1","itemData":{"author":[{"dropping-particle":"","family":"Kanal Pengetahuan","given":"","non-dropping-particle":"","parse-names":false,"suffix":""}],"container-title":"Fakultas kedokteran, Kesehatan Masyarakat, dan Keperawatan UGM","id":"ITEM-1","issued":{"date-parts":[["2017"]]},"title":"Rekomendasi WHO Dalam Pelayanan Antenal Care (ANC) – Kanal Pengetahuan FKKMK UGM","type":"article"},"uris":["http://www.mendeley.com/documents/?uuid=3312d40b-f9de-4497-819b-42f10f4606ec"]}],"mendeley":{"formattedCitation":"(7)","plainTextFormattedCitation":"(7)","previouslyFormattedCitation":"(7)"},"properties":{"noteIndex":0},"schema":"https://github.com/citation-style-language/schema/raw/master/csl-citation.json"}</w:instrText>
      </w:r>
      <w:r>
        <w:rPr>
          <w:rFonts w:ascii="Times New Roman" w:eastAsia="Times New Roman" w:hAnsi="Times New Roman" w:cs="Times New Roman"/>
          <w:sz w:val="24"/>
          <w:szCs w:val="24"/>
          <w:lang w:val="en-AU" w:eastAsia="id-ID" w:bidi="en-US"/>
        </w:rPr>
        <w:fldChar w:fldCharType="separate"/>
      </w:r>
      <w:r w:rsidRPr="000C4E95">
        <w:rPr>
          <w:rFonts w:ascii="Times New Roman" w:eastAsia="Times New Roman" w:hAnsi="Times New Roman" w:cs="Times New Roman"/>
          <w:noProof/>
          <w:sz w:val="24"/>
          <w:szCs w:val="24"/>
          <w:lang w:val="en-AU" w:eastAsia="id-ID" w:bidi="en-US"/>
        </w:rPr>
        <w:t>(7)</w:t>
      </w:r>
      <w:r>
        <w:rPr>
          <w:rFonts w:ascii="Times New Roman" w:eastAsia="Times New Roman" w:hAnsi="Times New Roman" w:cs="Times New Roman"/>
          <w:sz w:val="24"/>
          <w:szCs w:val="24"/>
          <w:lang w:val="en-AU" w:eastAsia="id-ID" w:bidi="en-US"/>
        </w:rPr>
        <w:fldChar w:fldCharType="end"/>
      </w:r>
      <w:r>
        <w:rPr>
          <w:rFonts w:ascii="Times New Roman" w:eastAsia="Times New Roman" w:hAnsi="Times New Roman" w:cs="Times New Roman"/>
          <w:sz w:val="24"/>
          <w:szCs w:val="24"/>
          <w:lang w:val="en-AU" w:eastAsia="id-ID" w:bidi="en-US"/>
        </w:rPr>
        <w:t>.</w:t>
      </w:r>
      <w:r w:rsidRPr="0067163A">
        <w:rPr>
          <w:rFonts w:ascii="Times New Roman" w:eastAsia="Times New Roman" w:hAnsi="Times New Roman" w:cs="Times New Roman"/>
          <w:sz w:val="24"/>
          <w:szCs w:val="24"/>
          <w:lang w:val="en-AU" w:eastAsia="id-ID" w:bidi="en-US"/>
        </w:rPr>
        <w:t xml:space="preserve"> </w:t>
      </w:r>
    </w:p>
    <w:p w:rsidR="000C4E95" w:rsidRPr="00DF33E7" w:rsidRDefault="000C4E95" w:rsidP="000C4E95">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DF33E7">
        <w:rPr>
          <w:rFonts w:ascii="Times New Roman" w:eastAsia="Times New Roman" w:hAnsi="Times New Roman" w:cs="Times New Roman"/>
          <w:sz w:val="24"/>
          <w:szCs w:val="24"/>
          <w:lang w:val="en-AU" w:eastAsia="id-ID" w:bidi="en-US"/>
        </w:rPr>
        <w:t xml:space="preserve">Knowledge is the result of knowing and this occurs after people have sensed a certain object. Sensing occurs through the five human senses, namely the senses of sight, hearing, smell, and touch. Most human knowledge is obtained through the eyes and ears. Knowledge of cognition is of the very important domain in shaping one's actions (over behavior) </w:t>
      </w:r>
      <w:r w:rsidRPr="00DF33E7">
        <w:rPr>
          <w:rFonts w:ascii="Times New Roman" w:eastAsia="Times New Roman" w:hAnsi="Times New Roman" w:cs="Times New Roman"/>
          <w:sz w:val="24"/>
          <w:szCs w:val="24"/>
          <w:lang w:val="en-AU" w:eastAsia="id-ID" w:bidi="en-US"/>
        </w:rPr>
        <w:fldChar w:fldCharType="begin" w:fldLock="1"/>
      </w:r>
      <w:r w:rsidR="008C0C2F">
        <w:rPr>
          <w:rFonts w:ascii="Times New Roman" w:eastAsia="Times New Roman" w:hAnsi="Times New Roman" w:cs="Times New Roman"/>
          <w:sz w:val="24"/>
          <w:szCs w:val="24"/>
          <w:lang w:val="en-AU" w:eastAsia="id-ID" w:bidi="en-US"/>
        </w:rPr>
        <w:instrText>ADDIN CSL_CITATION {"citationItems":[{"id":"ITEM-1","itemData":{"author":[{"dropping-particle":"","family":"Soekidjo","given":"Notoadmodjo","non-dropping-particle":"","parse-names":false,"suffix":""}],"id":"ITEM-1","issued":{"date-parts":[["2018"]]},"publisher":"Rineka Cipta","publisher-place":"Jakarta","title":"Metodologi Penelitian","type":"book"},"uris":["http://www.mendeley.com/documents/?uuid=c7e04c32-c289-4a01-bce6-ce1617d66a69"]}],"mendeley":{"formattedCitation":"(11)","plainTextFormattedCitation":"(11)","previouslyFormattedCitation":"(11)"},"properties":{"noteIndex":0},"schema":"https://github.com/citation-style-language/schema/raw/master/csl-citation.json"}</w:instrText>
      </w:r>
      <w:r w:rsidRPr="00DF33E7">
        <w:rPr>
          <w:rFonts w:ascii="Times New Roman" w:eastAsia="Times New Roman" w:hAnsi="Times New Roman" w:cs="Times New Roman"/>
          <w:sz w:val="24"/>
          <w:szCs w:val="24"/>
          <w:lang w:val="en-AU" w:eastAsia="id-ID" w:bidi="en-US"/>
        </w:rPr>
        <w:fldChar w:fldCharType="separate"/>
      </w:r>
      <w:r w:rsidR="00B9561F" w:rsidRPr="00B9561F">
        <w:rPr>
          <w:rFonts w:ascii="Times New Roman" w:eastAsia="Times New Roman" w:hAnsi="Times New Roman" w:cs="Times New Roman"/>
          <w:noProof/>
          <w:sz w:val="24"/>
          <w:szCs w:val="24"/>
          <w:lang w:val="en-AU" w:eastAsia="id-ID" w:bidi="en-US"/>
        </w:rPr>
        <w:t>(11)</w:t>
      </w:r>
      <w:r w:rsidRPr="00DF33E7">
        <w:rPr>
          <w:rFonts w:ascii="Times New Roman" w:eastAsia="Times New Roman" w:hAnsi="Times New Roman" w:cs="Times New Roman"/>
          <w:sz w:val="24"/>
          <w:szCs w:val="24"/>
          <w:lang w:val="en-AU" w:eastAsia="id-ID" w:bidi="en-US"/>
        </w:rPr>
        <w:fldChar w:fldCharType="end"/>
      </w:r>
    </w:p>
    <w:p w:rsidR="00B9561F" w:rsidRDefault="000C4E95" w:rsidP="000C4E95">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0C4E95">
        <w:rPr>
          <w:rFonts w:ascii="Times New Roman" w:eastAsia="Times New Roman" w:hAnsi="Times New Roman" w:cs="Times New Roman"/>
          <w:sz w:val="24"/>
          <w:szCs w:val="24"/>
          <w:lang w:val="en-AU" w:eastAsia="id-ID" w:bidi="en-US"/>
        </w:rPr>
        <w:t xml:space="preserve">There are some </w:t>
      </w:r>
      <w:r w:rsidR="003F2DDB">
        <w:rPr>
          <w:rFonts w:ascii="Times New Roman" w:eastAsia="Times New Roman" w:hAnsi="Times New Roman" w:cs="Times New Roman"/>
          <w:sz w:val="24"/>
          <w:szCs w:val="24"/>
          <w:lang w:val="en-AU" w:eastAsia="id-ID" w:bidi="en-US"/>
        </w:rPr>
        <w:t>danger</w:t>
      </w:r>
      <w:r w:rsidR="00B9561F">
        <w:rPr>
          <w:rFonts w:ascii="Times New Roman" w:eastAsia="Times New Roman" w:hAnsi="Times New Roman" w:cs="Times New Roman"/>
          <w:sz w:val="24"/>
          <w:szCs w:val="24"/>
          <w:lang w:val="en-AU" w:eastAsia="id-ID" w:bidi="en-US"/>
        </w:rPr>
        <w:t xml:space="preserve"> signs in pregnancy such as </w:t>
      </w:r>
      <w:r w:rsidR="00B9561F" w:rsidRPr="00DF33E7">
        <w:rPr>
          <w:rFonts w:ascii="Times New Roman" w:eastAsia="Times New Roman" w:hAnsi="Times New Roman" w:cs="Times New Roman"/>
          <w:sz w:val="24"/>
          <w:szCs w:val="24"/>
          <w:lang w:val="en-AU" w:eastAsia="id-ID" w:bidi="en-US"/>
        </w:rPr>
        <w:t xml:space="preserve">vaginal </w:t>
      </w:r>
      <w:r w:rsidRPr="00DF33E7">
        <w:rPr>
          <w:rFonts w:ascii="Times New Roman" w:eastAsia="Times New Roman" w:hAnsi="Times New Roman" w:cs="Times New Roman"/>
          <w:sz w:val="24"/>
          <w:szCs w:val="24"/>
          <w:lang w:val="en-AU" w:eastAsia="id-ID" w:bidi="en-US"/>
        </w:rPr>
        <w:t>bleeding, Great headache, Blurred vision, Swelling of the face and fingers, Vaginal discharge, Fetal movement is not felt, and Terrible Stomach Pain. In late pregnancy, abnormal bleeding is red, profuse,e and sometimes, but not always accompanied by pain. Bleeding like this can mean placenta</w:t>
      </w:r>
      <w:r w:rsidR="00B9561F">
        <w:rPr>
          <w:rFonts w:ascii="Times New Roman" w:eastAsia="Times New Roman" w:hAnsi="Times New Roman" w:cs="Times New Roman"/>
          <w:sz w:val="24"/>
          <w:szCs w:val="24"/>
          <w:lang w:val="en-AU" w:eastAsia="id-ID" w:bidi="en-US"/>
        </w:rPr>
        <w:t xml:space="preserve"> previa or placental abruption </w:t>
      </w:r>
      <w:r w:rsidR="00B9561F">
        <w:rPr>
          <w:rFonts w:ascii="Times New Roman" w:eastAsia="Times New Roman" w:hAnsi="Times New Roman" w:cs="Times New Roman"/>
          <w:sz w:val="24"/>
          <w:szCs w:val="24"/>
          <w:lang w:val="en-AU" w:eastAsia="id-ID" w:bidi="en-US"/>
        </w:rPr>
        <w:fldChar w:fldCharType="begin" w:fldLock="1"/>
      </w:r>
      <w:r w:rsidR="008C0C2F">
        <w:rPr>
          <w:rFonts w:ascii="Times New Roman" w:eastAsia="Times New Roman" w:hAnsi="Times New Roman" w:cs="Times New Roman"/>
          <w:sz w:val="24"/>
          <w:szCs w:val="24"/>
          <w:lang w:val="en-AU" w:eastAsia="id-ID" w:bidi="en-US"/>
        </w:rPr>
        <w:instrText>ADDIN CSL_CITATION {"citationItems":[{"id":"ITEM-1","itemData":{"author":[{"dropping-particle":"","family":"Suryati","given":"Romauli","non-dropping-particle":"","parse-names":false,"suffix":""}],"id":"ITEM-1","issued":{"date-parts":[["2019"]]},"publisher":"Nuha Medika","publisher-place":"Yogyakarta","title":"Asuhan Kebidanan 1","type":"book"},"uris":["http://www.mendeley.com/documents/?uuid=9c20f00a-11a8-4e9d-af1b-2ff2bf3488a7"]}],"mendeley":{"formattedCitation":"(12)","plainTextFormattedCitation":"(12)","previouslyFormattedCitation":"(12)"},"properties":{"noteIndex":0},"schema":"https://github.com/citation-style-language/schema/raw/master/csl-citation.json"}</w:instrText>
      </w:r>
      <w:r w:rsidR="00B9561F">
        <w:rPr>
          <w:rFonts w:ascii="Times New Roman" w:eastAsia="Times New Roman" w:hAnsi="Times New Roman" w:cs="Times New Roman"/>
          <w:sz w:val="24"/>
          <w:szCs w:val="24"/>
          <w:lang w:val="en-AU" w:eastAsia="id-ID" w:bidi="en-US"/>
        </w:rPr>
        <w:fldChar w:fldCharType="separate"/>
      </w:r>
      <w:r w:rsidR="00B9561F" w:rsidRPr="00B9561F">
        <w:rPr>
          <w:rFonts w:ascii="Times New Roman" w:eastAsia="Times New Roman" w:hAnsi="Times New Roman" w:cs="Times New Roman"/>
          <w:noProof/>
          <w:sz w:val="24"/>
          <w:szCs w:val="24"/>
          <w:lang w:val="en-AU" w:eastAsia="id-ID" w:bidi="en-US"/>
        </w:rPr>
        <w:t>(12)</w:t>
      </w:r>
      <w:r w:rsidR="00B9561F">
        <w:rPr>
          <w:rFonts w:ascii="Times New Roman" w:eastAsia="Times New Roman" w:hAnsi="Times New Roman" w:cs="Times New Roman"/>
          <w:sz w:val="24"/>
          <w:szCs w:val="24"/>
          <w:lang w:val="en-AU" w:eastAsia="id-ID" w:bidi="en-US"/>
        </w:rPr>
        <w:fldChar w:fldCharType="end"/>
      </w:r>
      <w:r w:rsidRPr="00DF33E7">
        <w:rPr>
          <w:rFonts w:ascii="Times New Roman" w:eastAsia="Times New Roman" w:hAnsi="Times New Roman" w:cs="Times New Roman"/>
          <w:sz w:val="24"/>
          <w:szCs w:val="24"/>
          <w:lang w:val="en-AU" w:eastAsia="id-ID" w:bidi="en-US"/>
        </w:rPr>
        <w:t xml:space="preserve">. </w:t>
      </w:r>
    </w:p>
    <w:p w:rsidR="000C4E95" w:rsidRPr="00DF33E7" w:rsidRDefault="000C4E95" w:rsidP="00B9561F">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DF33E7">
        <w:rPr>
          <w:rFonts w:ascii="Times New Roman" w:eastAsia="Times New Roman" w:hAnsi="Times New Roman" w:cs="Times New Roman"/>
          <w:sz w:val="24"/>
          <w:szCs w:val="24"/>
          <w:lang w:val="en-AU" w:eastAsia="id-ID" w:bidi="en-US"/>
        </w:rPr>
        <w:t xml:space="preserve">Headaches can occur during pregnancy and are often a normal discomfort in pregnancy. A headache that indicates a serious problem is a severe headache that persists and does not go away with rest. Sometimes with these severe headaches, the mother may determine that her vision is </w:t>
      </w:r>
      <w:r w:rsidRPr="00DF33E7">
        <w:rPr>
          <w:rFonts w:ascii="Times New Roman" w:eastAsia="Times New Roman" w:hAnsi="Times New Roman" w:cs="Times New Roman"/>
          <w:sz w:val="24"/>
          <w:szCs w:val="24"/>
          <w:lang w:val="en-AU" w:eastAsia="id-ID" w:bidi="en-US"/>
        </w:rPr>
        <w:lastRenderedPageBreak/>
        <w:t>blurry or cloudy. Severe headaches</w:t>
      </w:r>
      <w:r w:rsidR="00B9561F">
        <w:rPr>
          <w:rFonts w:ascii="Times New Roman" w:eastAsia="Times New Roman" w:hAnsi="Times New Roman" w:cs="Times New Roman"/>
          <w:sz w:val="24"/>
          <w:szCs w:val="24"/>
          <w:lang w:val="en-AU" w:eastAsia="id-ID" w:bidi="en-US"/>
        </w:rPr>
        <w:t xml:space="preserve"> are a symptom of pre-eclampsia. </w:t>
      </w:r>
      <w:r w:rsidRPr="00DF33E7">
        <w:rPr>
          <w:rFonts w:ascii="Times New Roman" w:eastAsia="Times New Roman" w:hAnsi="Times New Roman" w:cs="Times New Roman"/>
          <w:sz w:val="24"/>
          <w:szCs w:val="24"/>
          <w:lang w:val="en-AU" w:eastAsia="id-ID" w:bidi="en-US"/>
        </w:rPr>
        <w:t>Usually,</w:t>
      </w:r>
      <w:r w:rsidR="00B9561F">
        <w:rPr>
          <w:rFonts w:ascii="Times New Roman" w:eastAsia="Times New Roman" w:hAnsi="Times New Roman" w:cs="Times New Roman"/>
          <w:sz w:val="24"/>
          <w:szCs w:val="24"/>
          <w:lang w:val="en-AU" w:eastAsia="id-ID" w:bidi="en-US"/>
        </w:rPr>
        <w:t xml:space="preserve"> </w:t>
      </w:r>
      <w:r w:rsidRPr="00DF33E7">
        <w:rPr>
          <w:rFonts w:ascii="Times New Roman" w:eastAsia="Times New Roman" w:hAnsi="Times New Roman" w:cs="Times New Roman"/>
          <w:sz w:val="24"/>
          <w:szCs w:val="24"/>
          <w:lang w:val="en-AU" w:eastAsia="id-ID" w:bidi="en-US"/>
        </w:rPr>
        <w:t>due to hormonal influences, the mother's visual acuity changes during pregnancy. Minor changes are normal, but if this vision problem occurs suddenly or suddenly, for example,</w:t>
      </w:r>
      <w:r w:rsidR="00B9561F">
        <w:rPr>
          <w:rFonts w:ascii="Times New Roman" w:eastAsia="Times New Roman" w:hAnsi="Times New Roman" w:cs="Times New Roman"/>
          <w:sz w:val="24"/>
          <w:szCs w:val="24"/>
          <w:lang w:val="en-AU" w:eastAsia="id-ID" w:bidi="en-US"/>
        </w:rPr>
        <w:t xml:space="preserve"> a</w:t>
      </w:r>
      <w:r w:rsidRPr="00DF33E7">
        <w:rPr>
          <w:rFonts w:ascii="Times New Roman" w:eastAsia="Times New Roman" w:hAnsi="Times New Roman" w:cs="Times New Roman"/>
          <w:sz w:val="24"/>
          <w:szCs w:val="24"/>
          <w:lang w:val="en-AU" w:eastAsia="id-ID" w:bidi="en-US"/>
        </w:rPr>
        <w:t xml:space="preserve"> vision suddenly becomes blurred or imagined, you need to be careful because it can refer to dangerous signs of pregnancy. During pregnancy, most women will experience normal swelling of the legs, usually appearing in the afternoon and disappearing after resting or elevating the legs. Swelling usually indicates a serious problem if it appears on the face and hands, does not go away after rest, and is accompanied by other physical complaints. Discharge in the form of water from the vagina in the third trimester. Vaginal fluid in normal pregnancy if it is not in the form of heavy bleeding. Pregnant women can begin to feel their baby's movements at 16-18 weeks of gestation (multigravida, who have given birth previously) and 18-20 weeks (primigravida, pregnant for the first time). Terrible Stomach Pain is a pain in the abdomen that is severe, persistent, and does not disappear after resting, sometimes it can be accompanied by bleeding through the birth canal </w:t>
      </w:r>
      <w:r w:rsidRPr="00DF33E7">
        <w:rPr>
          <w:rFonts w:ascii="Times New Roman" w:eastAsia="Times New Roman" w:hAnsi="Times New Roman" w:cs="Times New Roman"/>
          <w:sz w:val="24"/>
          <w:szCs w:val="24"/>
          <w:lang w:val="en-AU" w:eastAsia="id-ID" w:bidi="en-US"/>
        </w:rPr>
        <w:fldChar w:fldCharType="begin" w:fldLock="1"/>
      </w:r>
      <w:r>
        <w:rPr>
          <w:rFonts w:ascii="Times New Roman" w:eastAsia="Times New Roman" w:hAnsi="Times New Roman" w:cs="Times New Roman"/>
          <w:sz w:val="24"/>
          <w:szCs w:val="24"/>
          <w:lang w:val="en-AU" w:eastAsia="id-ID" w:bidi="en-US"/>
        </w:rPr>
        <w:instrText>ADDIN CSL_CITATION {"citationItems":[{"id":"ITEM-1","itemData":{"author":[{"dropping-particle":"","family":"Sarwono","given":"Prawihardjo","non-dropping-particle":"","parse-names":false,"suffix":""}],"id":"ITEM-1","issued":{"date-parts":[["2011"]]},"publisher":"Bina Pustaka","publisher-place":"Jakarta","title":"Ilmu Kebidanan","type":"book"},"uris":["http://www.mendeley.com/documents/?uuid=6ffc3bb9-7e57-4710-bfea-7a987273a074"]}],"mendeley":{"formattedCitation":"(6)","plainTextFormattedCitation":"(6)","previouslyFormattedCitation":"(6)"},"properties":{"noteIndex":0},"schema":"https://github.com/citation-style-language/schema/raw/master/csl-citation.json"}</w:instrText>
      </w:r>
      <w:r w:rsidRPr="00DF33E7">
        <w:rPr>
          <w:rFonts w:ascii="Times New Roman" w:eastAsia="Times New Roman" w:hAnsi="Times New Roman" w:cs="Times New Roman"/>
          <w:sz w:val="24"/>
          <w:szCs w:val="24"/>
          <w:lang w:val="en-AU" w:eastAsia="id-ID" w:bidi="en-US"/>
        </w:rPr>
        <w:fldChar w:fldCharType="separate"/>
      </w:r>
      <w:r w:rsidRPr="0043630B">
        <w:rPr>
          <w:rFonts w:ascii="Times New Roman" w:eastAsia="Times New Roman" w:hAnsi="Times New Roman" w:cs="Times New Roman"/>
          <w:noProof/>
          <w:sz w:val="24"/>
          <w:szCs w:val="24"/>
          <w:lang w:val="en-AU" w:eastAsia="id-ID" w:bidi="en-US"/>
        </w:rPr>
        <w:t>(6)</w:t>
      </w:r>
      <w:r w:rsidRPr="00DF33E7">
        <w:rPr>
          <w:rFonts w:ascii="Times New Roman" w:eastAsia="Times New Roman" w:hAnsi="Times New Roman" w:cs="Times New Roman"/>
          <w:sz w:val="24"/>
          <w:szCs w:val="24"/>
          <w:lang w:val="en-AU" w:eastAsia="id-ID" w:bidi="en-US"/>
        </w:rPr>
        <w:fldChar w:fldCharType="end"/>
      </w:r>
    </w:p>
    <w:p w:rsidR="00A01C64" w:rsidRPr="00DF33E7" w:rsidRDefault="00CE3A51" w:rsidP="00DF33E7">
      <w:pPr>
        <w:spacing w:after="0" w:line="240" w:lineRule="auto"/>
        <w:ind w:firstLine="720"/>
        <w:contextualSpacing/>
        <w:jc w:val="both"/>
        <w:rPr>
          <w:rFonts w:ascii="Times New Roman" w:eastAsia="Times New Roman" w:hAnsi="Times New Roman" w:cs="Times New Roman"/>
          <w:sz w:val="24"/>
          <w:szCs w:val="24"/>
          <w:lang w:val="en-AU" w:eastAsia="id-ID" w:bidi="en-US"/>
        </w:rPr>
      </w:pPr>
      <w:r>
        <w:rPr>
          <w:rFonts w:ascii="Times New Roman" w:eastAsia="Times New Roman" w:hAnsi="Times New Roman" w:cs="Times New Roman"/>
          <w:sz w:val="24"/>
          <w:szCs w:val="24"/>
          <w:lang w:val="en-AU" w:eastAsia="id-ID" w:bidi="en-US"/>
        </w:rPr>
        <w:t xml:space="preserve">According to </w:t>
      </w:r>
      <w:r w:rsidR="00A01C64" w:rsidRPr="00DF33E7">
        <w:rPr>
          <w:rFonts w:ascii="Times New Roman" w:eastAsia="Times New Roman" w:hAnsi="Times New Roman" w:cs="Times New Roman"/>
          <w:sz w:val="24"/>
          <w:szCs w:val="24"/>
          <w:lang w:val="en-AU" w:eastAsia="id-ID" w:bidi="en-US"/>
        </w:rPr>
        <w:t>Aan</w:t>
      </w:r>
      <w:r>
        <w:rPr>
          <w:rFonts w:ascii="Times New Roman" w:eastAsia="Times New Roman" w:hAnsi="Times New Roman" w:cs="Times New Roman"/>
          <w:sz w:val="24"/>
          <w:szCs w:val="24"/>
          <w:lang w:val="en-AU" w:eastAsia="id-ID" w:bidi="en-US"/>
        </w:rPr>
        <w:t xml:space="preserve"> Hashanah</w:t>
      </w:r>
      <w:r w:rsidR="00A01C64" w:rsidRPr="00DF33E7">
        <w:rPr>
          <w:rFonts w:ascii="Times New Roman" w:eastAsia="Times New Roman" w:hAnsi="Times New Roman" w:cs="Times New Roman"/>
          <w:sz w:val="24"/>
          <w:szCs w:val="24"/>
          <w:lang w:val="en-AU" w:eastAsia="id-ID" w:bidi="en-US"/>
        </w:rPr>
        <w:t xml:space="preserve"> </w:t>
      </w:r>
      <w:r>
        <w:rPr>
          <w:rFonts w:ascii="Times New Roman" w:eastAsia="Times New Roman" w:hAnsi="Times New Roman" w:cs="Times New Roman"/>
          <w:sz w:val="24"/>
          <w:szCs w:val="24"/>
          <w:lang w:val="en-AU" w:eastAsia="id-ID" w:bidi="en-US"/>
        </w:rPr>
        <w:t xml:space="preserve">(2017), </w:t>
      </w:r>
      <w:r w:rsidR="00840D4A">
        <w:rPr>
          <w:rFonts w:ascii="Times New Roman" w:eastAsia="Times New Roman" w:hAnsi="Times New Roman" w:cs="Times New Roman"/>
          <w:sz w:val="24"/>
          <w:szCs w:val="24"/>
          <w:lang w:val="en-AU" w:eastAsia="id-ID" w:bidi="en-US"/>
        </w:rPr>
        <w:t>explain</w:t>
      </w:r>
      <w:r w:rsidR="00840D4A" w:rsidRPr="00840D4A">
        <w:rPr>
          <w:rFonts w:ascii="Times New Roman" w:eastAsia="Times New Roman" w:hAnsi="Times New Roman" w:cs="Times New Roman"/>
          <w:sz w:val="24"/>
          <w:szCs w:val="24"/>
          <w:lang w:val="en-AU" w:eastAsia="id-ID" w:bidi="en-US"/>
        </w:rPr>
        <w:t xml:space="preserve"> that high knowledge of pregnant women about the danger signs of </w:t>
      </w:r>
      <w:r w:rsidR="003F2DDB">
        <w:rPr>
          <w:rFonts w:ascii="Times New Roman" w:eastAsia="Times New Roman" w:hAnsi="Times New Roman" w:cs="Times New Roman"/>
          <w:sz w:val="24"/>
          <w:szCs w:val="24"/>
          <w:lang w:val="en-AU" w:eastAsia="id-ID" w:bidi="en-US"/>
        </w:rPr>
        <w:t>third-trimester</w:t>
      </w:r>
      <w:r w:rsidR="00840D4A" w:rsidRPr="00840D4A">
        <w:rPr>
          <w:rFonts w:ascii="Times New Roman" w:eastAsia="Times New Roman" w:hAnsi="Times New Roman" w:cs="Times New Roman"/>
          <w:sz w:val="24"/>
          <w:szCs w:val="24"/>
          <w:lang w:val="en-AU" w:eastAsia="id-ID" w:bidi="en-US"/>
        </w:rPr>
        <w:t xml:space="preserve"> pregnancy as many as 26 people (70.2%), pregnant women who carry out routine checks as many as 30 people (81.0%), and there is a relationship between knowledge of pregnant women about danger signs in pregnancy with routine antenatal care</w:t>
      </w:r>
      <w:r w:rsidR="00C628A2">
        <w:rPr>
          <w:rFonts w:ascii="Times New Roman" w:eastAsia="Times New Roman" w:hAnsi="Times New Roman" w:cs="Times New Roman"/>
          <w:sz w:val="24"/>
          <w:szCs w:val="24"/>
          <w:lang w:val="en-AU" w:eastAsia="id-ID" w:bidi="en-US"/>
        </w:rPr>
        <w:fldChar w:fldCharType="begin" w:fldLock="1"/>
      </w:r>
      <w:r w:rsidR="008C0C2F">
        <w:rPr>
          <w:rFonts w:ascii="Times New Roman" w:eastAsia="Times New Roman" w:hAnsi="Times New Roman" w:cs="Times New Roman"/>
          <w:sz w:val="24"/>
          <w:szCs w:val="24"/>
          <w:lang w:val="en-AU" w:eastAsia="id-ID" w:bidi="en-US"/>
        </w:rPr>
        <w:instrText>ADDIN CSL_CITATION {"citationItems":[{"id":"ITEM-1","itemData":{"abstract":"… normal Semakin teratur ibu hamil akan semakin banyak ilmu yang ibu hamil dapatkan sehingga bisa menigkatkan pengetahuan ibu hamil (Notoadmodjo … secara psikologis dan fisik ibu hamil, sehingga mampu menghadapi persalinan, nifas, persiapan pemberian ASI …","author":[{"dropping-particle":"","family":"Hasanah","given":"A","non-dropping-particle":"","parse-names":false,"suffix":""},{"dropping-particle":"","family":"Soimah","given":"N","non-dropping-particle":"","parse-names":false,"suffix":""},{"dropping-particle":"","family":"ST","given":"S","non-dropping-particle":"","parse-names":false,"suffix":""},{"dropping-particle":"","family":"Kes","given":"M H","non-dropping-particle":"","parse-names":false,"suffix":""}],"id":"ITEM-1","issued":{"date-parts":[["2017"]]},"title":"Hubungan Pengetahuan Ibu Hamil Tentang Tanda Bahaya Kehamilan Trimester Tiga Dengan Keteraturan Pemeriksaan Kehamilan Di Puskesmas Mergangsan Yogyakarta","type":"article-journal"},"uris":["http://www.mendeley.com/documents/?uuid=efe3a9d3-cd0b-4910-8c95-a3d41f185b73"]}],"mendeley":{"formattedCitation":"(13)","plainTextFormattedCitation":"(13)","previouslyFormattedCitation":"(13)"},"properties":{"noteIndex":0},"schema":"https://github.com/citation-style-language/schema/raw/master/csl-citation.json"}</w:instrText>
      </w:r>
      <w:r w:rsidR="00C628A2">
        <w:rPr>
          <w:rFonts w:ascii="Times New Roman" w:eastAsia="Times New Roman" w:hAnsi="Times New Roman" w:cs="Times New Roman"/>
          <w:sz w:val="24"/>
          <w:szCs w:val="24"/>
          <w:lang w:val="en-AU" w:eastAsia="id-ID" w:bidi="en-US"/>
        </w:rPr>
        <w:fldChar w:fldCharType="separate"/>
      </w:r>
      <w:r w:rsidR="00B9561F" w:rsidRPr="00B9561F">
        <w:rPr>
          <w:rFonts w:ascii="Times New Roman" w:eastAsia="Times New Roman" w:hAnsi="Times New Roman" w:cs="Times New Roman"/>
          <w:noProof/>
          <w:sz w:val="24"/>
          <w:szCs w:val="24"/>
          <w:lang w:val="en-AU" w:eastAsia="id-ID" w:bidi="en-US"/>
        </w:rPr>
        <w:t>(13)</w:t>
      </w:r>
      <w:r w:rsidR="00C628A2">
        <w:rPr>
          <w:rFonts w:ascii="Times New Roman" w:eastAsia="Times New Roman" w:hAnsi="Times New Roman" w:cs="Times New Roman"/>
          <w:sz w:val="24"/>
          <w:szCs w:val="24"/>
          <w:lang w:val="en-AU" w:eastAsia="id-ID" w:bidi="en-US"/>
        </w:rPr>
        <w:fldChar w:fldCharType="end"/>
      </w:r>
    </w:p>
    <w:p w:rsidR="00840D4A" w:rsidRDefault="00840D4A" w:rsidP="00840D4A">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840D4A">
        <w:rPr>
          <w:rFonts w:ascii="Times New Roman" w:eastAsia="Times New Roman" w:hAnsi="Times New Roman" w:cs="Times New Roman"/>
          <w:sz w:val="24"/>
          <w:szCs w:val="24"/>
          <w:lang w:val="en-AU" w:eastAsia="id-ID" w:bidi="en-US"/>
        </w:rPr>
        <w:t>Based on research</w:t>
      </w:r>
      <w:r>
        <w:rPr>
          <w:rFonts w:ascii="Times New Roman" w:eastAsia="Times New Roman" w:hAnsi="Times New Roman" w:cs="Times New Roman"/>
          <w:sz w:val="24"/>
          <w:szCs w:val="24"/>
          <w:lang w:val="en-AU" w:eastAsia="id-ID" w:bidi="en-US"/>
        </w:rPr>
        <w:t xml:space="preserve"> Risna Dewi Yanti and </w:t>
      </w:r>
      <w:r w:rsidRPr="00840D4A">
        <w:rPr>
          <w:rFonts w:ascii="Times New Roman" w:eastAsia="Times New Roman" w:hAnsi="Times New Roman" w:cs="Times New Roman"/>
          <w:sz w:val="24"/>
          <w:szCs w:val="24"/>
          <w:lang w:val="en-AU" w:eastAsia="id-ID" w:bidi="en-US"/>
        </w:rPr>
        <w:t>Ni Gusti Made Ayu</w:t>
      </w:r>
      <w:r>
        <w:rPr>
          <w:rFonts w:ascii="Times New Roman" w:eastAsia="Times New Roman" w:hAnsi="Times New Roman" w:cs="Times New Roman"/>
          <w:sz w:val="24"/>
          <w:szCs w:val="24"/>
          <w:lang w:val="en-AU" w:eastAsia="id-ID" w:bidi="en-US"/>
        </w:rPr>
        <w:t xml:space="preserve"> (2017), </w:t>
      </w:r>
      <w:r w:rsidRPr="00840D4A">
        <w:rPr>
          <w:rFonts w:ascii="Times New Roman" w:eastAsia="Times New Roman" w:hAnsi="Times New Roman" w:cs="Times New Roman"/>
          <w:sz w:val="24"/>
          <w:szCs w:val="24"/>
          <w:lang w:val="en-AU" w:eastAsia="id-ID" w:bidi="en-US"/>
        </w:rPr>
        <w:t>The conclusion of this study there is a significant relationship between knowledge of pregnant women about danger signs and pregnancy complications with antenatal visit compliance and there is no significant relationship between knowledge of pregnant women about danger signs and pregnancy complications with the choice of place of delivery</w:t>
      </w:r>
      <w:r>
        <w:rPr>
          <w:rFonts w:ascii="Times New Roman" w:eastAsia="Times New Roman" w:hAnsi="Times New Roman" w:cs="Times New Roman"/>
          <w:sz w:val="24"/>
          <w:szCs w:val="24"/>
          <w:lang w:val="en-AU" w:eastAsia="id-ID" w:bidi="en-US"/>
        </w:rPr>
        <w:fldChar w:fldCharType="begin" w:fldLock="1"/>
      </w:r>
      <w:r w:rsidR="008C0C2F">
        <w:rPr>
          <w:rFonts w:ascii="Times New Roman" w:eastAsia="Times New Roman" w:hAnsi="Times New Roman" w:cs="Times New Roman"/>
          <w:sz w:val="24"/>
          <w:szCs w:val="24"/>
          <w:lang w:val="en-AU" w:eastAsia="id-ID" w:bidi="en-US"/>
        </w:rPr>
        <w:instrText>ADDIN CSL_CITATION {"citationItems":[{"id":"ITEM-1","itemData":{"ISSN":"2302-1721","abstract":"Angka Kematian Ibu di Indonesia menurut SDKI saat ini mengalami kenaikan dari 228/100.000 kelahiran hidup  pada tahun 2007  menjadi 359/100.000 kelahiran hidup pada tahun 2012. Kematian ibu di Indonesia tetap didominasi oleh tiga penyebab utama kematian yaitu perdarahan, hipertensi dalam kehamilan dan infeksi. Salah satu keberhasilan pencegahan kematian ibu terletak pada ketepatan pengambilan keputusan pada saat terjadinya komplikasi. Hal ini dapat terlaksana apabila ibu hamil dan keluarga memiliki pengetahuan dasar yang baik tentang kehamilan dan persalinan serta mendapatkan akses terhadap pelayanan antenatal . Dalam kurun waktu 2 tahun yaitu tahun 2013-2014 rata-rata kematian ibu di kota Bogor 68 % disebabkan oleh komplikasi kehamilan dan kematian bayi 69 % disebabkan Berat Badan Lahir Rendah dan asfiksia. Kecamatan yang memiliki jumlah ibu hamil yang mengalami komplikasi terbanyak dalam kurun waktu 2 tahun ini adalah wilayah Tanah Sareal.  Untuk itu kami tertarik ingin melakukan penelitian yang bertujuan untuk mengetahui hubungan antara pengetahuan ibu hamil tentang tanda bahaya dan komplikasi kehamilannya  dengan kepatuhan kunjungan antenatal dan pemilihan tempat bersalin di wilayah Tanah Sareal Bogor. Adapun hipotesis yang akan di uji adalah terdapat hubungan antara pengetahuan ibu hamil tentang tanda bahaya dan komplikasi kehamilan   dengan kepatuhan kunjungan antenatal dan pemilihan tempat bersalin di wilayah Tanah Sareal Kota Bogor. Manfaat dari penelitian ini adalah untuk meningkatkan pemberian informasi tentang tanda bahaya dan komplikasi kehamilan pada ibu hamil trimester III  yang memiliki komplikasi sehingga mampu memilih tempat bersalin yang tepat. Penelitian ini merupakan penelitian observasional dengan pendekatan cross sectional. Populasi penelitian ini adalah seluruh ibu hamil trimester III yang mengalami komplikasi dan  melakukan pemeriksaan kehamilannya di puskesmas wilayah Tanah Sareal Bogor dengan jumlah 78 orang. Besar sampel minimal dihitung dengan menggunakan rumus desain crossectional analitik. Hasil penelitian dengan analisis uji Chi Square untuk menguji hubungan antara pengetahuan ibu hamil tentang tanda bahaya dan komplikasi kehamilan dengan kepatuhan kunjungan antenatal diperoleh  nilai p &lt; 0,05 dan untuk hubungan antara pengetahuan ibu hamil tentang tanda bahaya dan komplikasi kehamilan dengan pemilihan tenpat bersalin diproleh  nilai p= 0,092. Kesimpulan penelitian ini terdapat hubungan yang signifikan antara pengetahuan i…","author":[{"dropping-particle":"","family":"Yanti","given":"Risna Dewi","non-dropping-particle":"","parse-names":false,"suffix":""},{"dropping-particle":"","family":"Ayu","given":"Ni Gusti Made","non-dropping-particle":"","parse-names":false,"suffix":""}],"container-title":"Jurnal Ilmiah Kesehatan Diagnosis","id":"ITEM-1","issue":"1","issued":{"date-parts":[["2016"]]},"page":"98-105","title":"Hubungan antara Pengetahuan Ibu Hamil tentang Tanda Bahaya dan Komplikasi Kehamilan Dengan Kepatuhan Kunjungan di Wilayah Tanah Sareal Bogor","type":"article","volume":"8"},"uris":["http://www.mendeley.com/documents/?uuid=9abd977a-52a6-4051-b8a3-3001e69bc7f8"]}],"mendeley":{"formattedCitation":"(14)","plainTextFormattedCitation":"(14)","previouslyFormattedCitation":"(14)"},"properties":{"noteIndex":0},"schema":"https://github.com/citation-style-language/schema/raw/master/csl-citation.json"}</w:instrText>
      </w:r>
      <w:r>
        <w:rPr>
          <w:rFonts w:ascii="Times New Roman" w:eastAsia="Times New Roman" w:hAnsi="Times New Roman" w:cs="Times New Roman"/>
          <w:sz w:val="24"/>
          <w:szCs w:val="24"/>
          <w:lang w:val="en-AU" w:eastAsia="id-ID" w:bidi="en-US"/>
        </w:rPr>
        <w:fldChar w:fldCharType="separate"/>
      </w:r>
      <w:r w:rsidR="00B9561F" w:rsidRPr="00B9561F">
        <w:rPr>
          <w:rFonts w:ascii="Times New Roman" w:eastAsia="Times New Roman" w:hAnsi="Times New Roman" w:cs="Times New Roman"/>
          <w:noProof/>
          <w:sz w:val="24"/>
          <w:szCs w:val="24"/>
          <w:lang w:val="en-AU" w:eastAsia="id-ID" w:bidi="en-US"/>
        </w:rPr>
        <w:t>(14)</w:t>
      </w:r>
      <w:r>
        <w:rPr>
          <w:rFonts w:ascii="Times New Roman" w:eastAsia="Times New Roman" w:hAnsi="Times New Roman" w:cs="Times New Roman"/>
          <w:sz w:val="24"/>
          <w:szCs w:val="24"/>
          <w:lang w:val="en-AU" w:eastAsia="id-ID" w:bidi="en-US"/>
        </w:rPr>
        <w:fldChar w:fldCharType="end"/>
      </w:r>
      <w:r w:rsidRPr="00840D4A">
        <w:rPr>
          <w:rFonts w:ascii="Times New Roman" w:eastAsia="Times New Roman" w:hAnsi="Times New Roman" w:cs="Times New Roman"/>
          <w:sz w:val="24"/>
          <w:szCs w:val="24"/>
          <w:lang w:val="en-AU" w:eastAsia="id-ID" w:bidi="en-US"/>
        </w:rPr>
        <w:t>.</w:t>
      </w:r>
    </w:p>
    <w:p w:rsidR="00840D4A" w:rsidRDefault="00C628A2" w:rsidP="00840D4A">
      <w:pPr>
        <w:spacing w:after="0" w:line="240" w:lineRule="auto"/>
        <w:ind w:firstLine="720"/>
        <w:contextualSpacing/>
        <w:jc w:val="both"/>
        <w:rPr>
          <w:rFonts w:ascii="Times New Roman" w:eastAsia="Times New Roman" w:hAnsi="Times New Roman" w:cs="Times New Roman"/>
          <w:sz w:val="24"/>
          <w:szCs w:val="24"/>
          <w:lang w:val="en-AU" w:eastAsia="id-ID" w:bidi="en-US"/>
        </w:rPr>
      </w:pPr>
      <w:r>
        <w:rPr>
          <w:rFonts w:ascii="Times New Roman" w:eastAsia="Times New Roman" w:hAnsi="Times New Roman" w:cs="Times New Roman"/>
          <w:sz w:val="24"/>
          <w:szCs w:val="24"/>
          <w:lang w:val="en-AU" w:eastAsia="id-ID" w:bidi="en-US"/>
        </w:rPr>
        <w:t>According to</w:t>
      </w:r>
      <w:r>
        <w:rPr>
          <w:rFonts w:ascii="Times New Roman" w:eastAsia="Times New Roman" w:hAnsi="Times New Roman" w:cs="Times New Roman"/>
          <w:sz w:val="24"/>
          <w:szCs w:val="24"/>
          <w:lang w:val="en-AU" w:eastAsia="id-ID" w:bidi="en-US"/>
        </w:rPr>
        <w:t xml:space="preserve"> Rosmawati Tibu (2017), </w:t>
      </w:r>
      <w:r w:rsidRPr="00C628A2">
        <w:rPr>
          <w:rFonts w:ascii="Times New Roman" w:eastAsia="Times New Roman" w:hAnsi="Times New Roman" w:cs="Times New Roman"/>
          <w:sz w:val="24"/>
          <w:szCs w:val="24"/>
          <w:lang w:val="en-AU" w:eastAsia="id-ID" w:bidi="en-US"/>
        </w:rPr>
        <w:t>The results showed that the knowledge of pregnant women about the danger signs in pregnancy was in the poor category. Pregnant women with good knowledge are at the age of 20-35 years, highly educated, multigravida, obtain information about danger signs in pregnancy from health workers. Pregnant women with sufficient knowledge are at the age of 20-35 years, have higher education, secondary, basic, primigravida</w:t>
      </w:r>
      <w:r w:rsidR="003F2DDB">
        <w:rPr>
          <w:rFonts w:ascii="Times New Roman" w:eastAsia="Times New Roman" w:hAnsi="Times New Roman" w:cs="Times New Roman"/>
          <w:sz w:val="24"/>
          <w:szCs w:val="24"/>
          <w:lang w:val="en-AU" w:eastAsia="id-ID" w:bidi="en-US"/>
        </w:rPr>
        <w:t>,</w:t>
      </w:r>
      <w:r w:rsidRPr="00C628A2">
        <w:rPr>
          <w:rFonts w:ascii="Times New Roman" w:eastAsia="Times New Roman" w:hAnsi="Times New Roman" w:cs="Times New Roman"/>
          <w:sz w:val="24"/>
          <w:szCs w:val="24"/>
          <w:lang w:val="en-AU" w:eastAsia="id-ID" w:bidi="en-US"/>
        </w:rPr>
        <w:t xml:space="preserve"> and multigravida, obtain information about danger signs in pregnancy from health workers, social and print media, family</w:t>
      </w:r>
      <w:r>
        <w:rPr>
          <w:rFonts w:ascii="Times New Roman" w:eastAsia="Times New Roman" w:hAnsi="Times New Roman" w:cs="Times New Roman"/>
          <w:sz w:val="24"/>
          <w:szCs w:val="24"/>
          <w:lang w:val="en-AU" w:eastAsia="id-ID" w:bidi="en-US"/>
        </w:rPr>
        <w:fldChar w:fldCharType="begin" w:fldLock="1"/>
      </w:r>
      <w:r w:rsidR="008C0C2F">
        <w:rPr>
          <w:rFonts w:ascii="Times New Roman" w:eastAsia="Times New Roman" w:hAnsi="Times New Roman" w:cs="Times New Roman"/>
          <w:sz w:val="24"/>
          <w:szCs w:val="24"/>
          <w:lang w:val="en-AU" w:eastAsia="id-ID" w:bidi="en-US"/>
        </w:rPr>
        <w:instrText>ADDIN CSL_CITATION {"citationItems":[{"id":"ITEM-1","itemData":{"author":[{"dropping-particle":"","family":"Tibu","given":"Rosmawati","non-dropping-particle":"","parse-names":false,"suffix":""}],"container-title":"Karya Tulis Ilmiah","id":"ITEM-1","issued":{"date-parts":[["2017"]]},"page":"70","title":"Mengenal tanda bahaya kehamilan","type":"article-journal"},"uris":["http://www.mendeley.com/documents/?uuid=ad2f743c-31b3-49f4-b054-de20f1c41161"]}],"mendeley":{"formattedCitation":"(15)","plainTextFormattedCitation":"(15)","previouslyFormattedCitation":"(15)"},"properties":{"noteIndex":0},"schema":"https://github.com/citation-style-language/schema/raw/master/csl-citation.json"}</w:instrText>
      </w:r>
      <w:r>
        <w:rPr>
          <w:rFonts w:ascii="Times New Roman" w:eastAsia="Times New Roman" w:hAnsi="Times New Roman" w:cs="Times New Roman"/>
          <w:sz w:val="24"/>
          <w:szCs w:val="24"/>
          <w:lang w:val="en-AU" w:eastAsia="id-ID" w:bidi="en-US"/>
        </w:rPr>
        <w:fldChar w:fldCharType="separate"/>
      </w:r>
      <w:r w:rsidR="00B9561F" w:rsidRPr="00B9561F">
        <w:rPr>
          <w:rFonts w:ascii="Times New Roman" w:eastAsia="Times New Roman" w:hAnsi="Times New Roman" w:cs="Times New Roman"/>
          <w:noProof/>
          <w:sz w:val="24"/>
          <w:szCs w:val="24"/>
          <w:lang w:val="en-AU" w:eastAsia="id-ID" w:bidi="en-US"/>
        </w:rPr>
        <w:t>(15)</w:t>
      </w:r>
      <w:r>
        <w:rPr>
          <w:rFonts w:ascii="Times New Roman" w:eastAsia="Times New Roman" w:hAnsi="Times New Roman" w:cs="Times New Roman"/>
          <w:sz w:val="24"/>
          <w:szCs w:val="24"/>
          <w:lang w:val="en-AU" w:eastAsia="id-ID" w:bidi="en-US"/>
        </w:rPr>
        <w:fldChar w:fldCharType="end"/>
      </w:r>
      <w:r>
        <w:rPr>
          <w:rFonts w:ascii="Times New Roman" w:eastAsia="Times New Roman" w:hAnsi="Times New Roman" w:cs="Times New Roman"/>
          <w:sz w:val="24"/>
          <w:szCs w:val="24"/>
          <w:lang w:val="en-AU" w:eastAsia="id-ID" w:bidi="en-US"/>
        </w:rPr>
        <w:t>.</w:t>
      </w:r>
    </w:p>
    <w:p w:rsidR="00A01C64" w:rsidRPr="00DF33E7" w:rsidRDefault="00A01C64" w:rsidP="00DF33E7">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DF33E7">
        <w:rPr>
          <w:rFonts w:ascii="Times New Roman" w:eastAsia="Times New Roman" w:hAnsi="Times New Roman" w:cs="Times New Roman"/>
          <w:sz w:val="24"/>
          <w:szCs w:val="24"/>
          <w:lang w:val="en-AU" w:eastAsia="id-ID" w:bidi="en-US"/>
        </w:rPr>
        <w:t xml:space="preserve">After the initial survey was conducted at </w:t>
      </w:r>
      <w:r w:rsidR="00840D4A">
        <w:rPr>
          <w:rFonts w:ascii="Times New Roman" w:eastAsia="Times New Roman" w:hAnsi="Times New Roman" w:cs="Times New Roman"/>
          <w:sz w:val="24"/>
          <w:szCs w:val="24"/>
          <w:lang w:val="en-AU" w:eastAsia="id-ID" w:bidi="en-US"/>
        </w:rPr>
        <w:t xml:space="preserve">Hamparan-Perak’s </w:t>
      </w:r>
      <w:r w:rsidRPr="00DF33E7">
        <w:rPr>
          <w:rFonts w:ascii="Times New Roman" w:eastAsia="Times New Roman" w:hAnsi="Times New Roman" w:cs="Times New Roman"/>
          <w:sz w:val="24"/>
          <w:szCs w:val="24"/>
          <w:lang w:val="en-AU" w:eastAsia="id-ID" w:bidi="en-US"/>
        </w:rPr>
        <w:t xml:space="preserve">Health Center of Deli Serdang Regency in 2021 pregnant women who came to the </w:t>
      </w:r>
      <w:r w:rsidR="00C628A2">
        <w:rPr>
          <w:rFonts w:ascii="Times New Roman" w:eastAsia="Times New Roman" w:hAnsi="Times New Roman" w:cs="Times New Roman"/>
          <w:sz w:val="24"/>
          <w:szCs w:val="24"/>
          <w:lang w:val="en-AU" w:eastAsia="id-ID" w:bidi="en-US"/>
        </w:rPr>
        <w:t xml:space="preserve">Hamparan-Perak’s </w:t>
      </w:r>
      <w:r w:rsidR="00C628A2" w:rsidRPr="00DF33E7">
        <w:rPr>
          <w:rFonts w:ascii="Times New Roman" w:eastAsia="Times New Roman" w:hAnsi="Times New Roman" w:cs="Times New Roman"/>
          <w:sz w:val="24"/>
          <w:szCs w:val="24"/>
          <w:lang w:val="en-AU" w:eastAsia="id-ID" w:bidi="en-US"/>
        </w:rPr>
        <w:t xml:space="preserve">Health Center </w:t>
      </w:r>
      <w:r w:rsidRPr="00DF33E7">
        <w:rPr>
          <w:rFonts w:ascii="Times New Roman" w:eastAsia="Times New Roman" w:hAnsi="Times New Roman" w:cs="Times New Roman"/>
          <w:sz w:val="24"/>
          <w:szCs w:val="24"/>
          <w:lang w:val="en-AU" w:eastAsia="id-ID" w:bidi="en-US"/>
        </w:rPr>
        <w:t xml:space="preserve">as many as 15 people, where pregnant women 7 people (about 45%) have made Antenatal care visits </w:t>
      </w:r>
      <w:r w:rsidR="00B940CF" w:rsidRPr="00DF33E7">
        <w:rPr>
          <w:rFonts w:ascii="Times New Roman" w:eastAsia="Times New Roman" w:hAnsi="Times New Roman" w:cs="Times New Roman"/>
          <w:sz w:val="24"/>
          <w:szCs w:val="24"/>
          <w:lang w:val="en-AU" w:eastAsia="id-ID" w:bidi="en-US"/>
        </w:rPr>
        <w:t>by</w:t>
      </w:r>
      <w:r w:rsidRPr="00DF33E7">
        <w:rPr>
          <w:rFonts w:ascii="Times New Roman" w:eastAsia="Times New Roman" w:hAnsi="Times New Roman" w:cs="Times New Roman"/>
          <w:sz w:val="24"/>
          <w:szCs w:val="24"/>
          <w:lang w:val="en-AU" w:eastAsia="id-ID" w:bidi="en-US"/>
        </w:rPr>
        <w:t xml:space="preserve"> minimum standards and 8 people (about 55%) did not make Antenatal care visits </w:t>
      </w:r>
      <w:r w:rsidR="00B940CF" w:rsidRPr="00DF33E7">
        <w:rPr>
          <w:rFonts w:ascii="Times New Roman" w:eastAsia="Times New Roman" w:hAnsi="Times New Roman" w:cs="Times New Roman"/>
          <w:sz w:val="24"/>
          <w:szCs w:val="24"/>
          <w:lang w:val="en-AU" w:eastAsia="id-ID" w:bidi="en-US"/>
        </w:rPr>
        <w:t>by</w:t>
      </w:r>
      <w:r w:rsidR="00C628A2">
        <w:rPr>
          <w:rFonts w:ascii="Times New Roman" w:eastAsia="Times New Roman" w:hAnsi="Times New Roman" w:cs="Times New Roman"/>
          <w:sz w:val="24"/>
          <w:szCs w:val="24"/>
          <w:lang w:val="en-AU" w:eastAsia="id-ID" w:bidi="en-US"/>
        </w:rPr>
        <w:t xml:space="preserve"> minimum standards</w:t>
      </w:r>
    </w:p>
    <w:p w:rsidR="00A01C64" w:rsidRPr="00DF33E7" w:rsidRDefault="00A01C64" w:rsidP="00DF33E7">
      <w:pPr>
        <w:spacing w:after="0" w:line="240" w:lineRule="auto"/>
        <w:ind w:firstLine="720"/>
        <w:contextualSpacing/>
        <w:jc w:val="both"/>
        <w:rPr>
          <w:rFonts w:ascii="Times New Roman" w:eastAsia="Times New Roman" w:hAnsi="Times New Roman" w:cs="Times New Roman"/>
          <w:sz w:val="24"/>
          <w:szCs w:val="24"/>
          <w:lang w:val="en-AU" w:eastAsia="id-ID" w:bidi="en-US"/>
        </w:rPr>
      </w:pPr>
      <w:r w:rsidRPr="00DF33E7">
        <w:rPr>
          <w:rFonts w:ascii="Times New Roman" w:eastAsia="Times New Roman" w:hAnsi="Times New Roman" w:cs="Times New Roman"/>
          <w:sz w:val="24"/>
          <w:szCs w:val="24"/>
          <w:lang w:val="en-AU" w:eastAsia="id-ID" w:bidi="en-US"/>
        </w:rPr>
        <w:t xml:space="preserve">Based on the background above, </w:t>
      </w:r>
      <w:r w:rsidR="00840D4A" w:rsidRPr="00840D4A">
        <w:rPr>
          <w:rFonts w:ascii="Times New Roman" w:eastAsia="Times New Roman" w:hAnsi="Times New Roman" w:cs="Times New Roman"/>
          <w:sz w:val="24"/>
          <w:szCs w:val="24"/>
          <w:lang w:val="en-AU" w:eastAsia="id-ID" w:bidi="en-US"/>
        </w:rPr>
        <w:t xml:space="preserve">The research question is </w:t>
      </w:r>
      <w:r w:rsidRPr="00DF33E7">
        <w:rPr>
          <w:rFonts w:ascii="Times New Roman" w:eastAsia="Times New Roman" w:hAnsi="Times New Roman" w:cs="Times New Roman"/>
          <w:sz w:val="24"/>
          <w:szCs w:val="24"/>
          <w:lang w:val="en-AU" w:eastAsia="id-ID" w:bidi="en-US"/>
        </w:rPr>
        <w:t>of the problem is "Is there a relationship of pregnant women's knowledge about the danger signs of pregnancy wi</w:t>
      </w:r>
      <w:r w:rsidR="00840D4A">
        <w:rPr>
          <w:rFonts w:ascii="Times New Roman" w:eastAsia="Times New Roman" w:hAnsi="Times New Roman" w:cs="Times New Roman"/>
          <w:sz w:val="24"/>
          <w:szCs w:val="24"/>
          <w:lang w:val="en-AU" w:eastAsia="id-ID" w:bidi="en-US"/>
        </w:rPr>
        <w:t>th antenatal care visits at the Hamparan Perak Health Center</w:t>
      </w:r>
      <w:r w:rsidR="00C628A2">
        <w:rPr>
          <w:rFonts w:ascii="Times New Roman" w:eastAsia="Times New Roman" w:hAnsi="Times New Roman" w:cs="Times New Roman"/>
          <w:sz w:val="24"/>
          <w:szCs w:val="24"/>
          <w:lang w:val="en-AU" w:eastAsia="id-ID" w:bidi="en-US"/>
        </w:rPr>
        <w:t xml:space="preserve"> in 202</w:t>
      </w:r>
      <w:r w:rsidR="00B9561F">
        <w:rPr>
          <w:rFonts w:ascii="Times New Roman" w:eastAsia="Times New Roman" w:hAnsi="Times New Roman" w:cs="Times New Roman"/>
          <w:sz w:val="24"/>
          <w:szCs w:val="24"/>
          <w:lang w:val="en-AU" w:eastAsia="id-ID" w:bidi="en-US"/>
        </w:rPr>
        <w:t>1</w:t>
      </w:r>
    </w:p>
    <w:p w:rsidR="00AF216C" w:rsidRPr="00DF33E7" w:rsidRDefault="00AF216C" w:rsidP="00DF33E7">
      <w:pPr>
        <w:spacing w:after="0" w:line="240" w:lineRule="auto"/>
        <w:ind w:firstLine="720"/>
        <w:contextualSpacing/>
        <w:jc w:val="both"/>
        <w:rPr>
          <w:rFonts w:ascii="Times New Roman" w:eastAsia="Times New Roman" w:hAnsi="Times New Roman" w:cs="Times New Roman"/>
          <w:sz w:val="24"/>
          <w:szCs w:val="24"/>
          <w:lang w:val="en-AU" w:eastAsia="id-ID" w:bidi="en-US"/>
        </w:rPr>
      </w:pPr>
    </w:p>
    <w:p w:rsidR="00CB374B" w:rsidRPr="00DF33E7" w:rsidRDefault="00CB374B" w:rsidP="00DF33E7">
      <w:pPr>
        <w:spacing w:after="0" w:line="240" w:lineRule="auto"/>
        <w:contextualSpacing/>
        <w:jc w:val="both"/>
        <w:rPr>
          <w:rFonts w:ascii="Times New Roman" w:hAnsi="Times New Roman" w:cs="Times New Roman"/>
          <w:b/>
          <w:sz w:val="24"/>
          <w:szCs w:val="24"/>
          <w:lang w:val="en-AU"/>
        </w:rPr>
      </w:pPr>
      <w:r w:rsidRPr="00DF33E7">
        <w:rPr>
          <w:rFonts w:ascii="Times New Roman" w:hAnsi="Times New Roman" w:cs="Times New Roman"/>
          <w:b/>
          <w:sz w:val="24"/>
          <w:szCs w:val="24"/>
          <w:lang w:val="en-AU"/>
        </w:rPr>
        <w:t>METHODS</w:t>
      </w:r>
    </w:p>
    <w:p w:rsidR="003C5A12" w:rsidRPr="00DF33E7" w:rsidRDefault="003C5A12" w:rsidP="00B9561F">
      <w:pPr>
        <w:spacing w:after="0" w:line="240" w:lineRule="auto"/>
        <w:ind w:firstLine="720"/>
        <w:contextualSpacing/>
        <w:jc w:val="both"/>
        <w:rPr>
          <w:rFonts w:ascii="Times New Roman" w:hAnsi="Times New Roman" w:cs="Times New Roman"/>
          <w:sz w:val="24"/>
          <w:szCs w:val="24"/>
          <w:lang w:val="en-AU"/>
        </w:rPr>
      </w:pPr>
      <w:r w:rsidRPr="00DF33E7">
        <w:rPr>
          <w:rFonts w:ascii="Times New Roman" w:hAnsi="Times New Roman" w:cs="Times New Roman"/>
          <w:sz w:val="24"/>
          <w:szCs w:val="24"/>
          <w:lang w:val="en-AU"/>
        </w:rPr>
        <w:t xml:space="preserve">This research is analytical with a </w:t>
      </w:r>
      <w:r w:rsidR="00B940CF" w:rsidRPr="00DF33E7">
        <w:rPr>
          <w:rFonts w:ascii="Times New Roman" w:hAnsi="Times New Roman" w:cs="Times New Roman"/>
          <w:sz w:val="24"/>
          <w:szCs w:val="24"/>
          <w:lang w:val="en-AU"/>
        </w:rPr>
        <w:t xml:space="preserve">cross-sectional </w:t>
      </w:r>
      <w:r w:rsidR="00B9561F">
        <w:rPr>
          <w:rFonts w:ascii="Times New Roman" w:hAnsi="Times New Roman" w:cs="Times New Roman"/>
          <w:sz w:val="24"/>
          <w:szCs w:val="24"/>
          <w:lang w:val="en-AU"/>
        </w:rPr>
        <w:t>study.</w:t>
      </w:r>
      <w:r w:rsidR="00B9561F" w:rsidRPr="00B9561F">
        <w:t xml:space="preserve"> </w:t>
      </w:r>
      <w:r w:rsidR="00B9561F" w:rsidRPr="00B9561F">
        <w:rPr>
          <w:rFonts w:ascii="Times New Roman" w:hAnsi="Times New Roman" w:cs="Times New Roman"/>
          <w:sz w:val="24"/>
          <w:szCs w:val="24"/>
          <w:lang w:val="en-AU"/>
        </w:rPr>
        <w:t>A cross-sectional study involves looking at data from a population at one specific point in time. The participants in this type of study are selected based on par</w:t>
      </w:r>
      <w:r w:rsidR="00B9561F">
        <w:rPr>
          <w:rFonts w:ascii="Times New Roman" w:hAnsi="Times New Roman" w:cs="Times New Roman"/>
          <w:sz w:val="24"/>
          <w:szCs w:val="24"/>
          <w:lang w:val="en-AU"/>
        </w:rPr>
        <w:t xml:space="preserve">ticular variables of interest. </w:t>
      </w:r>
      <w:r w:rsidR="00B9561F" w:rsidRPr="00B9561F">
        <w:rPr>
          <w:rFonts w:ascii="Times New Roman" w:hAnsi="Times New Roman" w:cs="Times New Roman"/>
          <w:sz w:val="24"/>
          <w:szCs w:val="24"/>
          <w:lang w:val="en-AU"/>
        </w:rPr>
        <w:t>Cross-sectional studies are observational and are known as descriptive research, not causal or relational, meaning that you can't use them to determine the cause of something, such as a disease. Researchers record the information that is present in a population, but they do not manipulate variables.</w:t>
      </w:r>
      <w:r w:rsidRPr="00DF33E7">
        <w:rPr>
          <w:rFonts w:ascii="Times New Roman" w:hAnsi="Times New Roman" w:cs="Times New Roman"/>
          <w:sz w:val="24"/>
          <w:szCs w:val="24"/>
          <w:lang w:val="en-AU"/>
        </w:rPr>
        <w:t xml:space="preserve"> </w:t>
      </w:r>
    </w:p>
    <w:p w:rsidR="00C9112D" w:rsidRPr="00C9112D" w:rsidRDefault="003C5A12" w:rsidP="00C9112D">
      <w:pPr>
        <w:spacing w:after="0" w:line="240" w:lineRule="auto"/>
        <w:ind w:firstLine="720"/>
        <w:contextualSpacing/>
        <w:jc w:val="both"/>
        <w:rPr>
          <w:rFonts w:ascii="Times New Roman" w:hAnsi="Times New Roman" w:cs="Times New Roman"/>
          <w:sz w:val="24"/>
          <w:szCs w:val="24"/>
          <w:lang w:val="en-AU"/>
        </w:rPr>
      </w:pPr>
      <w:r w:rsidRPr="00DF33E7">
        <w:rPr>
          <w:rFonts w:ascii="Times New Roman" w:hAnsi="Times New Roman" w:cs="Times New Roman"/>
          <w:sz w:val="24"/>
          <w:szCs w:val="24"/>
          <w:lang w:val="en-AU"/>
        </w:rPr>
        <w:lastRenderedPageBreak/>
        <w:t xml:space="preserve">The population in this study is all pregnant women in the 3rd trimester who came to check their pregnancies to </w:t>
      </w:r>
      <w:r w:rsidR="00C9112D">
        <w:rPr>
          <w:rFonts w:ascii="Times New Roman" w:hAnsi="Times New Roman" w:cs="Times New Roman"/>
          <w:sz w:val="24"/>
          <w:szCs w:val="24"/>
          <w:lang w:val="en-AU"/>
        </w:rPr>
        <w:t>Hamparan-Perak</w:t>
      </w:r>
      <w:r w:rsidRPr="00DF33E7">
        <w:rPr>
          <w:rFonts w:ascii="Times New Roman" w:hAnsi="Times New Roman" w:cs="Times New Roman"/>
          <w:sz w:val="24"/>
          <w:szCs w:val="24"/>
          <w:lang w:val="en-AU"/>
        </w:rPr>
        <w:t xml:space="preserve"> Health Center of Deli Serdang Regency in the last 3 months of 2021 with a total of 186 people.</w:t>
      </w:r>
      <w:r w:rsidRPr="00DF33E7">
        <w:rPr>
          <w:rFonts w:ascii="Times New Roman" w:hAnsi="Times New Roman" w:cs="Times New Roman"/>
          <w:sz w:val="24"/>
          <w:szCs w:val="24"/>
        </w:rPr>
        <w:t xml:space="preserve"> </w:t>
      </w:r>
      <w:r w:rsidRPr="00DF33E7">
        <w:rPr>
          <w:rFonts w:ascii="Times New Roman" w:hAnsi="Times New Roman" w:cs="Times New Roman"/>
          <w:sz w:val="24"/>
          <w:szCs w:val="24"/>
          <w:lang w:val="en-AU"/>
        </w:rPr>
        <w:t>The sample in this</w:t>
      </w:r>
      <w:r w:rsidR="00C9112D">
        <w:rPr>
          <w:rFonts w:ascii="Times New Roman" w:hAnsi="Times New Roman" w:cs="Times New Roman"/>
          <w:sz w:val="24"/>
          <w:szCs w:val="24"/>
          <w:lang w:val="en-AU"/>
        </w:rPr>
        <w:t xml:space="preserve"> study used the </w:t>
      </w:r>
      <w:r w:rsidR="00C9112D">
        <w:rPr>
          <w:rFonts w:ascii="Times New Roman" w:hAnsi="Times New Roman" w:cs="Times New Roman"/>
          <w:sz w:val="24"/>
          <w:szCs w:val="24"/>
          <w:lang w:val="en-AU"/>
        </w:rPr>
        <w:t>Slovin</w:t>
      </w:r>
      <w:r w:rsidR="00C9112D">
        <w:rPr>
          <w:rFonts w:ascii="Times New Roman" w:hAnsi="Times New Roman" w:cs="Times New Roman"/>
          <w:sz w:val="24"/>
          <w:szCs w:val="24"/>
          <w:lang w:val="en-AU"/>
        </w:rPr>
        <w:t xml:space="preserve"> formula. </w:t>
      </w:r>
      <w:r w:rsidR="00632CC5" w:rsidRPr="00DF33E7">
        <w:rPr>
          <w:rFonts w:ascii="Times New Roman" w:hAnsi="Times New Roman" w:cs="Times New Roman"/>
          <w:sz w:val="24"/>
          <w:szCs w:val="24"/>
        </w:rPr>
        <w:t xml:space="preserve">The sample amounted to 65 people and the way of sampling </w:t>
      </w:r>
      <w:r w:rsidR="00B940CF" w:rsidRPr="00DF33E7">
        <w:rPr>
          <w:rFonts w:ascii="Times New Roman" w:hAnsi="Times New Roman" w:cs="Times New Roman"/>
          <w:sz w:val="24"/>
          <w:szCs w:val="24"/>
        </w:rPr>
        <w:t>using</w:t>
      </w:r>
      <w:r w:rsidR="00632CC5" w:rsidRPr="00DF33E7">
        <w:rPr>
          <w:rFonts w:ascii="Times New Roman" w:hAnsi="Times New Roman" w:cs="Times New Roman"/>
          <w:sz w:val="24"/>
          <w:szCs w:val="24"/>
        </w:rPr>
        <w:t xml:space="preserve"> </w:t>
      </w:r>
      <w:r w:rsidR="00B940CF" w:rsidRPr="00DF33E7">
        <w:rPr>
          <w:rFonts w:ascii="Times New Roman" w:hAnsi="Times New Roman" w:cs="Times New Roman"/>
          <w:sz w:val="24"/>
          <w:szCs w:val="24"/>
        </w:rPr>
        <w:t>accidental</w:t>
      </w:r>
      <w:r w:rsidR="00632CC5" w:rsidRPr="00DF33E7">
        <w:rPr>
          <w:rFonts w:ascii="Times New Roman" w:hAnsi="Times New Roman" w:cs="Times New Roman"/>
          <w:sz w:val="24"/>
          <w:szCs w:val="24"/>
        </w:rPr>
        <w:t xml:space="preserve"> sampling </w:t>
      </w:r>
      <w:r w:rsidR="00C9112D">
        <w:rPr>
          <w:rFonts w:ascii="Times New Roman" w:hAnsi="Times New Roman" w:cs="Times New Roman"/>
          <w:sz w:val="24"/>
          <w:szCs w:val="24"/>
        </w:rPr>
        <w:t xml:space="preserve">techniques. </w:t>
      </w:r>
      <w:r w:rsidR="00C9112D" w:rsidRPr="00C9112D">
        <w:rPr>
          <w:rFonts w:ascii="Times New Roman" w:hAnsi="Times New Roman" w:cs="Times New Roman"/>
          <w:sz w:val="24"/>
          <w:szCs w:val="24"/>
        </w:rPr>
        <w:t>Accidental sampling, also known as grab or opportunity sampling, is a form of non-probability sampling that involves taking a population sample that is close at hand, rather than carefully determined and obtained.</w:t>
      </w:r>
      <w:r w:rsidR="00C9112D">
        <w:rPr>
          <w:rFonts w:ascii="Times New Roman" w:hAnsi="Times New Roman" w:cs="Times New Roman"/>
          <w:sz w:val="24"/>
          <w:szCs w:val="24"/>
        </w:rPr>
        <w:t xml:space="preserve"> </w:t>
      </w:r>
      <w:r w:rsidR="00C9112D" w:rsidRPr="00C9112D">
        <w:rPr>
          <w:rFonts w:ascii="Times New Roman" w:hAnsi="Times New Roman" w:cs="Times New Roman"/>
          <w:sz w:val="24"/>
          <w:szCs w:val="24"/>
          <w:lang w:val="en-AU"/>
        </w:rPr>
        <w:t xml:space="preserve">Pregnant women </w:t>
      </w:r>
      <w:r w:rsidR="00C9112D">
        <w:rPr>
          <w:rFonts w:ascii="Times New Roman" w:hAnsi="Times New Roman" w:cs="Times New Roman"/>
          <w:sz w:val="24"/>
          <w:szCs w:val="24"/>
          <w:lang w:val="en-AU"/>
        </w:rPr>
        <w:t xml:space="preserve">in </w:t>
      </w:r>
      <w:r w:rsidR="003F2DDB">
        <w:rPr>
          <w:rFonts w:ascii="Times New Roman" w:hAnsi="Times New Roman" w:cs="Times New Roman"/>
          <w:sz w:val="24"/>
          <w:szCs w:val="24"/>
          <w:lang w:val="en-AU"/>
        </w:rPr>
        <w:t xml:space="preserve">the </w:t>
      </w:r>
      <w:r w:rsidR="00C9112D" w:rsidRPr="00C9112D">
        <w:rPr>
          <w:rFonts w:ascii="Times New Roman" w:hAnsi="Times New Roman" w:cs="Times New Roman"/>
          <w:sz w:val="24"/>
          <w:szCs w:val="24"/>
          <w:lang w:val="en-AU"/>
        </w:rPr>
        <w:t xml:space="preserve">3rd trimester </w:t>
      </w:r>
      <w:r w:rsidR="00C9112D" w:rsidRPr="00C9112D">
        <w:rPr>
          <w:rFonts w:ascii="Times New Roman" w:hAnsi="Times New Roman" w:cs="Times New Roman"/>
          <w:sz w:val="24"/>
          <w:szCs w:val="24"/>
          <w:lang w:val="en-AU"/>
        </w:rPr>
        <w:t xml:space="preserve">came to visit to check their pregnancy </w:t>
      </w:r>
      <w:r w:rsidR="00C9112D">
        <w:rPr>
          <w:rFonts w:ascii="Times New Roman" w:hAnsi="Times New Roman" w:cs="Times New Roman"/>
          <w:sz w:val="24"/>
          <w:szCs w:val="24"/>
          <w:lang w:val="en-AU"/>
        </w:rPr>
        <w:t xml:space="preserve">(ANC) </w:t>
      </w:r>
      <w:r w:rsidR="00C9112D" w:rsidRPr="00C9112D">
        <w:rPr>
          <w:rFonts w:ascii="Times New Roman" w:hAnsi="Times New Roman" w:cs="Times New Roman"/>
          <w:sz w:val="24"/>
          <w:szCs w:val="24"/>
          <w:lang w:val="en-AU"/>
        </w:rPr>
        <w:t>at th</w:t>
      </w:r>
      <w:r w:rsidR="00ED77AD">
        <w:rPr>
          <w:rFonts w:ascii="Times New Roman" w:hAnsi="Times New Roman" w:cs="Times New Roman"/>
          <w:sz w:val="24"/>
          <w:szCs w:val="24"/>
          <w:lang w:val="en-AU"/>
        </w:rPr>
        <w:t>e Hamparan-Perak Health Center.</w:t>
      </w:r>
    </w:p>
    <w:p w:rsidR="008C0C2F" w:rsidRDefault="00632CC5" w:rsidP="00DF33E7">
      <w:pPr>
        <w:spacing w:after="0" w:line="240" w:lineRule="auto"/>
        <w:ind w:firstLine="720"/>
        <w:contextualSpacing/>
        <w:jc w:val="both"/>
        <w:rPr>
          <w:rFonts w:ascii="Times New Roman" w:hAnsi="Times New Roman" w:cs="Times New Roman"/>
          <w:sz w:val="24"/>
          <w:szCs w:val="24"/>
          <w:lang w:val="en-AU"/>
        </w:rPr>
      </w:pPr>
      <w:r w:rsidRPr="00DF33E7">
        <w:rPr>
          <w:rFonts w:ascii="Times New Roman" w:hAnsi="Times New Roman" w:cs="Times New Roman"/>
          <w:sz w:val="24"/>
          <w:szCs w:val="24"/>
          <w:lang w:val="en-AU"/>
        </w:rPr>
        <w:t>Data Displa</w:t>
      </w:r>
      <w:r w:rsidR="00ED77AD">
        <w:rPr>
          <w:rFonts w:ascii="Times New Roman" w:hAnsi="Times New Roman" w:cs="Times New Roman"/>
          <w:sz w:val="24"/>
          <w:szCs w:val="24"/>
          <w:lang w:val="en-AU"/>
        </w:rPr>
        <w:t xml:space="preserve">y Method, data collection with </w:t>
      </w:r>
      <w:r w:rsidR="003F2DDB">
        <w:rPr>
          <w:rFonts w:ascii="Times New Roman" w:hAnsi="Times New Roman" w:cs="Times New Roman"/>
          <w:sz w:val="24"/>
          <w:szCs w:val="24"/>
          <w:lang w:val="en-AU"/>
        </w:rPr>
        <w:t>face-to-face</w:t>
      </w:r>
      <w:r w:rsidRPr="00DF33E7">
        <w:rPr>
          <w:rFonts w:ascii="Times New Roman" w:hAnsi="Times New Roman" w:cs="Times New Roman"/>
          <w:sz w:val="24"/>
          <w:szCs w:val="24"/>
          <w:lang w:val="en-AU"/>
        </w:rPr>
        <w:t xml:space="preserve"> interview techniques to respondents using questionnaire instruments that have been prepared.</w:t>
      </w:r>
      <w:r w:rsidR="00B940CF" w:rsidRPr="00DF33E7">
        <w:rPr>
          <w:rFonts w:ascii="Times New Roman" w:hAnsi="Times New Roman" w:cs="Times New Roman"/>
          <w:sz w:val="24"/>
          <w:szCs w:val="24"/>
          <w:lang w:val="en-AU"/>
        </w:rPr>
        <w:t xml:space="preserve"> </w:t>
      </w:r>
      <w:r w:rsidRPr="00DF33E7">
        <w:rPr>
          <w:rFonts w:ascii="Times New Roman" w:hAnsi="Times New Roman" w:cs="Times New Roman"/>
          <w:sz w:val="24"/>
          <w:szCs w:val="24"/>
          <w:lang w:val="en-AU"/>
        </w:rPr>
        <w:t xml:space="preserve">The questionnaire about pregnant women's knowledge of the danger signs of pregnancy with pregnancy visits consisted of 20 questions. Each correct statement item will be given a score of 1 and each incorrect statement will be given a score of 0 with the highest value of 20. </w:t>
      </w:r>
    </w:p>
    <w:p w:rsidR="008C0C2F" w:rsidRDefault="008C0C2F" w:rsidP="008C0C2F">
      <w:pPr>
        <w:spacing w:after="0" w:line="240" w:lineRule="auto"/>
        <w:ind w:firstLine="720"/>
        <w:contextualSpacing/>
        <w:jc w:val="both"/>
        <w:rPr>
          <w:rFonts w:ascii="Times New Roman" w:hAnsi="Times New Roman" w:cs="Times New Roman"/>
          <w:sz w:val="24"/>
          <w:szCs w:val="24"/>
          <w:lang w:val="en-AU"/>
        </w:rPr>
      </w:pPr>
      <w:r w:rsidRPr="008C0C2F">
        <w:rPr>
          <w:rFonts w:ascii="Times New Roman" w:hAnsi="Times New Roman" w:cs="Times New Roman"/>
          <w:sz w:val="24"/>
          <w:szCs w:val="24"/>
          <w:lang w:val="en-AU"/>
        </w:rPr>
        <w:t>According to Budiman and Riyant</w:t>
      </w:r>
      <w:r>
        <w:rPr>
          <w:rFonts w:ascii="Times New Roman" w:hAnsi="Times New Roman" w:cs="Times New Roman"/>
          <w:sz w:val="24"/>
          <w:szCs w:val="24"/>
          <w:lang w:val="en-AU"/>
        </w:rPr>
        <w:t xml:space="preserve">o (2013) the level of knowledge </w:t>
      </w:r>
      <w:r w:rsidR="003F2DDB">
        <w:rPr>
          <w:rFonts w:ascii="Times New Roman" w:hAnsi="Times New Roman" w:cs="Times New Roman"/>
          <w:sz w:val="24"/>
          <w:szCs w:val="24"/>
          <w:lang w:val="en-AU"/>
        </w:rPr>
        <w:t xml:space="preserve">is </w:t>
      </w:r>
      <w:r w:rsidRPr="008C0C2F">
        <w:rPr>
          <w:rFonts w:ascii="Times New Roman" w:hAnsi="Times New Roman" w:cs="Times New Roman"/>
          <w:sz w:val="24"/>
          <w:szCs w:val="24"/>
          <w:lang w:val="en-AU"/>
        </w:rPr>
        <w:t>grouped into tw</w:t>
      </w:r>
      <w:r>
        <w:rPr>
          <w:rFonts w:ascii="Times New Roman" w:hAnsi="Times New Roman" w:cs="Times New Roman"/>
          <w:sz w:val="24"/>
          <w:szCs w:val="24"/>
          <w:lang w:val="en-AU"/>
        </w:rPr>
        <w:t xml:space="preserve">o groups if the respondents are the general public, namely: </w:t>
      </w:r>
      <w:r w:rsidRPr="008C0C2F">
        <w:rPr>
          <w:rFonts w:ascii="Times New Roman" w:hAnsi="Times New Roman" w:cs="Times New Roman"/>
          <w:sz w:val="24"/>
          <w:szCs w:val="24"/>
          <w:lang w:val="en-AU"/>
        </w:rPr>
        <w:t xml:space="preserve">the </w:t>
      </w:r>
      <w:r w:rsidRPr="008C0C2F">
        <w:rPr>
          <w:rFonts w:ascii="Times New Roman" w:hAnsi="Times New Roman" w:cs="Times New Roman"/>
          <w:sz w:val="24"/>
          <w:szCs w:val="24"/>
          <w:lang w:val="en-AU"/>
        </w:rPr>
        <w:t>level of knowledge in the Good category is &gt; 50%</w:t>
      </w:r>
      <w:r>
        <w:rPr>
          <w:rFonts w:ascii="Times New Roman" w:hAnsi="Times New Roman" w:cs="Times New Roman"/>
          <w:sz w:val="24"/>
          <w:szCs w:val="24"/>
          <w:lang w:val="en-AU"/>
        </w:rPr>
        <w:t xml:space="preserve">, and </w:t>
      </w:r>
      <w:r w:rsidRPr="008C0C2F">
        <w:rPr>
          <w:rFonts w:ascii="Times New Roman" w:hAnsi="Times New Roman" w:cs="Times New Roman"/>
          <w:sz w:val="24"/>
          <w:szCs w:val="24"/>
          <w:lang w:val="en-AU"/>
        </w:rPr>
        <w:t xml:space="preserve">the </w:t>
      </w:r>
      <w:r w:rsidRPr="008C0C2F">
        <w:rPr>
          <w:rFonts w:ascii="Times New Roman" w:hAnsi="Times New Roman" w:cs="Times New Roman"/>
          <w:sz w:val="24"/>
          <w:szCs w:val="24"/>
          <w:lang w:val="en-AU"/>
        </w:rPr>
        <w:t>level of knowledge in the Poor category is 50%</w:t>
      </w:r>
      <w:r>
        <w:rPr>
          <w:rFonts w:ascii="Times New Roman" w:hAnsi="Times New Roman" w:cs="Times New Roman"/>
          <w:sz w:val="24"/>
          <w:szCs w:val="24"/>
          <w:lang w:val="en-AU"/>
        </w:rPr>
        <w:t xml:space="preserve"> </w:t>
      </w:r>
      <w:r>
        <w:rPr>
          <w:rFonts w:ascii="Times New Roman" w:hAnsi="Times New Roman" w:cs="Times New Roman"/>
          <w:sz w:val="24"/>
          <w:szCs w:val="24"/>
          <w:lang w:val="en-AU"/>
        </w:rPr>
        <w:fldChar w:fldCharType="begin" w:fldLock="1"/>
      </w:r>
      <w:r w:rsidR="000E632F">
        <w:rPr>
          <w:rFonts w:ascii="Times New Roman" w:hAnsi="Times New Roman" w:cs="Times New Roman"/>
          <w:sz w:val="24"/>
          <w:szCs w:val="24"/>
          <w:lang w:val="en-AU"/>
        </w:rPr>
        <w:instrText>ADDIN CSL_CITATION {"citationItems":[{"id":"ITEM-1","itemData":{"author":[{"dropping-particle":"","family":"Riyanto","given":"Budiman dan","non-dropping-particle":"","parse-names":false,"suffix":""}],"id":"ITEM-1","issued":{"date-parts":[["2013"]]},"number-of-pages":"66-69","publisher":"Salemba Medika","publisher-place":"Jakarta","title":"Kapita Selekta Kuisioner Pengetahuan Dan Sikap Dalam Penelitian Kesehatan","type":"book"},"uris":["http://www.mendeley.com/documents/?uuid=5c62237c-8b4f-455e-9c10-6cd16288a2dc"]}],"mendeley":{"formattedCitation":"(16)","plainTextFormattedCitation":"(16)","previouslyFormattedCitation":"(16)"},"properties":{"noteIndex":0},"schema":"https://github.com/citation-style-language/schema/raw/master/csl-citation.json"}</w:instrText>
      </w:r>
      <w:r>
        <w:rPr>
          <w:rFonts w:ascii="Times New Roman" w:hAnsi="Times New Roman" w:cs="Times New Roman"/>
          <w:sz w:val="24"/>
          <w:szCs w:val="24"/>
          <w:lang w:val="en-AU"/>
        </w:rPr>
        <w:fldChar w:fldCharType="separate"/>
      </w:r>
      <w:r w:rsidRPr="008C0C2F">
        <w:rPr>
          <w:rFonts w:ascii="Times New Roman" w:hAnsi="Times New Roman" w:cs="Times New Roman"/>
          <w:noProof/>
          <w:sz w:val="24"/>
          <w:szCs w:val="24"/>
          <w:lang w:val="en-AU"/>
        </w:rPr>
        <w:t>(16)</w:t>
      </w:r>
      <w:r>
        <w:rPr>
          <w:rFonts w:ascii="Times New Roman" w:hAnsi="Times New Roman" w:cs="Times New Roman"/>
          <w:sz w:val="24"/>
          <w:szCs w:val="24"/>
          <w:lang w:val="en-AU"/>
        </w:rPr>
        <w:fldChar w:fldCharType="end"/>
      </w:r>
    </w:p>
    <w:p w:rsidR="008C0C2F" w:rsidRDefault="008C0C2F" w:rsidP="008C0C2F">
      <w:pPr>
        <w:spacing w:after="0" w:line="240" w:lineRule="auto"/>
        <w:ind w:firstLine="720"/>
        <w:contextualSpacing/>
        <w:jc w:val="both"/>
        <w:rPr>
          <w:rFonts w:ascii="Times New Roman" w:hAnsi="Times New Roman" w:cs="Times New Roman"/>
          <w:sz w:val="24"/>
          <w:szCs w:val="24"/>
          <w:lang w:val="en-AU"/>
        </w:rPr>
      </w:pPr>
      <w:r w:rsidRPr="00ED77AD">
        <w:rPr>
          <w:rFonts w:ascii="Times New Roman" w:hAnsi="Times New Roman" w:cs="Times New Roman"/>
          <w:sz w:val="24"/>
          <w:szCs w:val="24"/>
          <w:lang w:val="en-AU"/>
        </w:rPr>
        <w:t xml:space="preserve">This research has carried out an ethical test from the Research Ethics Committee of the College of Health Sciences </w:t>
      </w:r>
      <w:r>
        <w:rPr>
          <w:rFonts w:ascii="Times New Roman" w:hAnsi="Times New Roman" w:cs="Times New Roman"/>
          <w:sz w:val="24"/>
          <w:szCs w:val="24"/>
          <w:lang w:val="en-AU"/>
        </w:rPr>
        <w:t xml:space="preserve">Senior </w:t>
      </w:r>
      <w:r w:rsidRPr="00ED77AD">
        <w:rPr>
          <w:rFonts w:ascii="Times New Roman" w:hAnsi="Times New Roman" w:cs="Times New Roman"/>
          <w:sz w:val="24"/>
          <w:szCs w:val="24"/>
          <w:lang w:val="en-AU"/>
        </w:rPr>
        <w:t>with a s</w:t>
      </w:r>
      <w:r>
        <w:rPr>
          <w:rFonts w:ascii="Times New Roman" w:hAnsi="Times New Roman" w:cs="Times New Roman"/>
          <w:sz w:val="24"/>
          <w:szCs w:val="24"/>
          <w:lang w:val="en-AU"/>
        </w:rPr>
        <w:t xml:space="preserve">tatement of ethical feasibility </w:t>
      </w:r>
      <w:r w:rsidRPr="00ED77AD">
        <w:rPr>
          <w:rFonts w:ascii="Times New Roman" w:hAnsi="Times New Roman" w:cs="Times New Roman"/>
          <w:sz w:val="24"/>
          <w:szCs w:val="24"/>
          <w:lang w:val="en-AU"/>
        </w:rPr>
        <w:t>no</w:t>
      </w:r>
      <w:r>
        <w:rPr>
          <w:rFonts w:ascii="Times New Roman" w:hAnsi="Times New Roman" w:cs="Times New Roman"/>
          <w:sz w:val="24"/>
          <w:szCs w:val="24"/>
          <w:lang w:val="en-AU"/>
        </w:rPr>
        <w:t>:</w:t>
      </w:r>
      <w:r w:rsidRPr="00ED77AD">
        <w:rPr>
          <w:rFonts w:ascii="Times New Roman" w:hAnsi="Times New Roman" w:cs="Times New Roman"/>
          <w:sz w:val="24"/>
          <w:szCs w:val="24"/>
          <w:lang w:val="en-AU"/>
        </w:rPr>
        <w:t>023/STIKES-SENIOR/II/2021</w:t>
      </w:r>
      <w:r>
        <w:rPr>
          <w:rFonts w:ascii="Times New Roman" w:hAnsi="Times New Roman" w:cs="Times New Roman"/>
          <w:sz w:val="24"/>
          <w:szCs w:val="24"/>
          <w:lang w:val="en-AU"/>
        </w:rPr>
        <w:t>.</w:t>
      </w:r>
    </w:p>
    <w:p w:rsidR="00632CC5" w:rsidRDefault="00B940CF" w:rsidP="00DF33E7">
      <w:pPr>
        <w:spacing w:after="0" w:line="240" w:lineRule="auto"/>
        <w:ind w:firstLine="720"/>
        <w:contextualSpacing/>
        <w:jc w:val="both"/>
        <w:rPr>
          <w:rFonts w:ascii="Times New Roman" w:hAnsi="Times New Roman" w:cs="Times New Roman"/>
          <w:sz w:val="24"/>
          <w:szCs w:val="24"/>
          <w:lang w:val="en-AU"/>
        </w:rPr>
      </w:pPr>
      <w:r w:rsidRPr="00DF33E7">
        <w:rPr>
          <w:rFonts w:ascii="Times New Roman" w:hAnsi="Times New Roman" w:cs="Times New Roman"/>
          <w:sz w:val="24"/>
          <w:szCs w:val="24"/>
          <w:lang w:val="en-AU"/>
        </w:rPr>
        <w:t>Univariate</w:t>
      </w:r>
      <w:r w:rsidR="00632CC5" w:rsidRPr="00DF33E7">
        <w:rPr>
          <w:rFonts w:ascii="Times New Roman" w:hAnsi="Times New Roman" w:cs="Times New Roman"/>
          <w:sz w:val="24"/>
          <w:szCs w:val="24"/>
          <w:lang w:val="en-AU"/>
        </w:rPr>
        <w:t xml:space="preserve"> data analysis is used to describe each independent variable and dependent variable by using a frequency distribution table. </w:t>
      </w:r>
      <w:r w:rsidRPr="00DF33E7">
        <w:rPr>
          <w:rFonts w:ascii="Times New Roman" w:hAnsi="Times New Roman" w:cs="Times New Roman"/>
          <w:sz w:val="24"/>
          <w:szCs w:val="24"/>
          <w:lang w:val="en-AU"/>
        </w:rPr>
        <w:t>Bivariate</w:t>
      </w:r>
      <w:r w:rsidR="00632CC5" w:rsidRPr="00DF33E7">
        <w:rPr>
          <w:rFonts w:ascii="Times New Roman" w:hAnsi="Times New Roman" w:cs="Times New Roman"/>
          <w:sz w:val="24"/>
          <w:szCs w:val="24"/>
          <w:lang w:val="en-AU"/>
        </w:rPr>
        <w:t xml:space="preserve"> analysis is intended to determine the relationship of independent variables with </w:t>
      </w:r>
      <w:r w:rsidRPr="00DF33E7">
        <w:rPr>
          <w:rFonts w:ascii="Times New Roman" w:hAnsi="Times New Roman" w:cs="Times New Roman"/>
          <w:sz w:val="24"/>
          <w:szCs w:val="24"/>
          <w:lang w:val="en-AU"/>
        </w:rPr>
        <w:t xml:space="preserve">the </w:t>
      </w:r>
      <w:r w:rsidR="00632CC5" w:rsidRPr="00DF33E7">
        <w:rPr>
          <w:rFonts w:ascii="Times New Roman" w:hAnsi="Times New Roman" w:cs="Times New Roman"/>
          <w:sz w:val="24"/>
          <w:szCs w:val="24"/>
          <w:lang w:val="en-AU"/>
        </w:rPr>
        <w:t xml:space="preserve">dependent </w:t>
      </w:r>
      <w:r w:rsidRPr="00DF33E7">
        <w:rPr>
          <w:rFonts w:ascii="Times New Roman" w:hAnsi="Times New Roman" w:cs="Times New Roman"/>
          <w:sz w:val="24"/>
          <w:szCs w:val="24"/>
          <w:lang w:val="en-AU"/>
        </w:rPr>
        <w:t>variable</w:t>
      </w:r>
      <w:r w:rsidR="00632CC5" w:rsidRPr="00DF33E7">
        <w:rPr>
          <w:rFonts w:ascii="Times New Roman" w:hAnsi="Times New Roman" w:cs="Times New Roman"/>
          <w:sz w:val="24"/>
          <w:szCs w:val="24"/>
          <w:lang w:val="en-AU"/>
        </w:rPr>
        <w:t xml:space="preserve">, which is the relationship of pregnant women's knowledge of the danger signs of pregnancy with antenatal care (ANC) visits, using the </w:t>
      </w:r>
      <w:r w:rsidRPr="00DF33E7">
        <w:rPr>
          <w:rFonts w:ascii="Times New Roman" w:hAnsi="Times New Roman" w:cs="Times New Roman"/>
          <w:sz w:val="24"/>
          <w:szCs w:val="24"/>
          <w:lang w:val="en-AU"/>
        </w:rPr>
        <w:t>Chi-Square</w:t>
      </w:r>
      <w:r w:rsidR="00632CC5" w:rsidRPr="00DF33E7">
        <w:rPr>
          <w:rFonts w:ascii="Times New Roman" w:hAnsi="Times New Roman" w:cs="Times New Roman"/>
          <w:sz w:val="24"/>
          <w:szCs w:val="24"/>
          <w:lang w:val="en-AU"/>
        </w:rPr>
        <w:t xml:space="preserve"> test with α = 0.05. From the results of statistical tests</w:t>
      </w:r>
      <w:r w:rsidRPr="00DF33E7">
        <w:rPr>
          <w:rFonts w:ascii="Times New Roman" w:hAnsi="Times New Roman" w:cs="Times New Roman"/>
          <w:sz w:val="24"/>
          <w:szCs w:val="24"/>
          <w:lang w:val="en-AU"/>
        </w:rPr>
        <w:t>,</w:t>
      </w:r>
      <w:r w:rsidR="00632CC5" w:rsidRPr="00DF33E7">
        <w:rPr>
          <w:rFonts w:ascii="Times New Roman" w:hAnsi="Times New Roman" w:cs="Times New Roman"/>
          <w:sz w:val="24"/>
          <w:szCs w:val="24"/>
          <w:lang w:val="en-AU"/>
        </w:rPr>
        <w:t xml:space="preserve"> it will be known that there is no significant relationship between the variables that are examined by looking at the value of χ². If the statistical test results of the value χ² calculate the &gt; χ² table means that there is a meaningful relationship between the knowledge of pregnant women about the danger signs of pregnancy a</w:t>
      </w:r>
      <w:r w:rsidR="008C0C2F">
        <w:rPr>
          <w:rFonts w:ascii="Times New Roman" w:hAnsi="Times New Roman" w:cs="Times New Roman"/>
          <w:sz w:val="24"/>
          <w:szCs w:val="24"/>
          <w:lang w:val="en-AU"/>
        </w:rPr>
        <w:t>nd antenatal care (ANC) visits.</w:t>
      </w:r>
    </w:p>
    <w:p w:rsidR="00DF33E7" w:rsidRPr="00DF33E7" w:rsidRDefault="00DF33E7" w:rsidP="00DF33E7">
      <w:pPr>
        <w:spacing w:after="0" w:line="240" w:lineRule="auto"/>
        <w:ind w:firstLine="720"/>
        <w:contextualSpacing/>
        <w:jc w:val="both"/>
        <w:rPr>
          <w:rFonts w:ascii="Times New Roman" w:hAnsi="Times New Roman" w:cs="Times New Roman"/>
          <w:sz w:val="24"/>
          <w:szCs w:val="24"/>
          <w:lang w:val="en-AU"/>
        </w:rPr>
      </w:pPr>
    </w:p>
    <w:p w:rsidR="00CB374B" w:rsidRPr="00DF33E7" w:rsidRDefault="00CB374B" w:rsidP="00DF33E7">
      <w:pPr>
        <w:spacing w:after="0" w:line="240" w:lineRule="auto"/>
        <w:contextualSpacing/>
        <w:jc w:val="both"/>
        <w:rPr>
          <w:rFonts w:ascii="Times New Roman" w:hAnsi="Times New Roman" w:cs="Times New Roman"/>
          <w:b/>
          <w:sz w:val="24"/>
          <w:szCs w:val="24"/>
          <w:lang w:val="en-AU"/>
        </w:rPr>
      </w:pPr>
      <w:r w:rsidRPr="00DF33E7">
        <w:rPr>
          <w:rFonts w:ascii="Times New Roman" w:hAnsi="Times New Roman" w:cs="Times New Roman"/>
          <w:b/>
          <w:sz w:val="24"/>
          <w:szCs w:val="24"/>
          <w:lang w:val="en-AU"/>
        </w:rPr>
        <w:t>RESULT</w:t>
      </w:r>
    </w:p>
    <w:p w:rsidR="00632CC5" w:rsidRPr="00DF33E7" w:rsidRDefault="00632CC5" w:rsidP="00DF33E7">
      <w:pPr>
        <w:spacing w:after="0" w:line="240" w:lineRule="auto"/>
        <w:contextualSpacing/>
        <w:jc w:val="both"/>
        <w:rPr>
          <w:rFonts w:ascii="Times New Roman" w:hAnsi="Times New Roman" w:cs="Times New Roman"/>
          <w:sz w:val="24"/>
          <w:szCs w:val="24"/>
          <w:lang w:val="en-AU" w:eastAsia="id-ID"/>
        </w:rPr>
      </w:pPr>
      <w:r w:rsidRPr="00DF33E7">
        <w:rPr>
          <w:rFonts w:ascii="Times New Roman" w:hAnsi="Times New Roman" w:cs="Times New Roman"/>
          <w:sz w:val="24"/>
          <w:szCs w:val="24"/>
          <w:lang w:val="en-AU" w:eastAsia="id-ID"/>
        </w:rPr>
        <w:t xml:space="preserve">From the results of the study entitled "Relationship of Knowledge of Pregnant Women about Signs of Pregnancy With Antenatal Care (ANC) Visit at </w:t>
      </w:r>
      <w:r w:rsidR="00915818" w:rsidRPr="00DF33E7">
        <w:rPr>
          <w:rFonts w:ascii="Times New Roman" w:hAnsi="Times New Roman" w:cs="Times New Roman"/>
          <w:sz w:val="24"/>
          <w:szCs w:val="24"/>
          <w:lang w:val="en-AU" w:eastAsia="id-ID"/>
        </w:rPr>
        <w:t>Hamparan-Perak’s</w:t>
      </w:r>
      <w:r w:rsidR="000E6509" w:rsidRPr="00DF33E7">
        <w:rPr>
          <w:rFonts w:ascii="Times New Roman" w:hAnsi="Times New Roman" w:cs="Times New Roman"/>
          <w:sz w:val="24"/>
          <w:szCs w:val="24"/>
          <w:lang w:val="en-AU" w:eastAsia="id-ID"/>
        </w:rPr>
        <w:t xml:space="preserve"> </w:t>
      </w:r>
      <w:r w:rsidR="00B940CF" w:rsidRPr="00DF33E7">
        <w:rPr>
          <w:rFonts w:ascii="Times New Roman" w:hAnsi="Times New Roman" w:cs="Times New Roman"/>
          <w:sz w:val="24"/>
          <w:szCs w:val="24"/>
          <w:lang w:val="en-AU" w:eastAsia="id-ID"/>
        </w:rPr>
        <w:t>public</w:t>
      </w:r>
      <w:r w:rsidRPr="00DF33E7">
        <w:rPr>
          <w:rFonts w:ascii="Times New Roman" w:hAnsi="Times New Roman" w:cs="Times New Roman"/>
          <w:sz w:val="24"/>
          <w:szCs w:val="24"/>
          <w:lang w:val="en-AU" w:eastAsia="id-ID"/>
        </w:rPr>
        <w:t xml:space="preserve"> Health Center in 2021.</w:t>
      </w:r>
    </w:p>
    <w:p w:rsidR="00632CC5" w:rsidRPr="00DF33E7" w:rsidRDefault="00632CC5" w:rsidP="00DF33E7">
      <w:pPr>
        <w:spacing w:after="0" w:line="240" w:lineRule="auto"/>
        <w:contextualSpacing/>
        <w:jc w:val="both"/>
        <w:rPr>
          <w:rFonts w:ascii="Times New Roman" w:hAnsi="Times New Roman" w:cs="Times New Roman"/>
          <w:b/>
          <w:sz w:val="24"/>
          <w:szCs w:val="24"/>
          <w:lang w:val="en-AU" w:eastAsia="id-ID"/>
        </w:rPr>
      </w:pPr>
      <w:r w:rsidRPr="00DF33E7">
        <w:rPr>
          <w:rFonts w:ascii="Times New Roman" w:hAnsi="Times New Roman" w:cs="Times New Roman"/>
          <w:b/>
          <w:sz w:val="24"/>
          <w:szCs w:val="24"/>
          <w:lang w:val="en-AU" w:eastAsia="id-ID"/>
        </w:rPr>
        <w:t xml:space="preserve">Table 1. Frequency Distribution of Pregnant Women's Knowledge About Signs Pregnancy Danger Signs </w:t>
      </w:r>
      <w:r w:rsidR="003372F6" w:rsidRPr="00DF33E7">
        <w:rPr>
          <w:rFonts w:ascii="Times New Roman" w:hAnsi="Times New Roman" w:cs="Times New Roman"/>
          <w:b/>
          <w:sz w:val="24"/>
          <w:szCs w:val="24"/>
          <w:lang w:val="en-AU" w:eastAsia="id-ID"/>
        </w:rPr>
        <w:t>at</w:t>
      </w:r>
      <w:r w:rsidR="00915818" w:rsidRPr="00DF33E7">
        <w:rPr>
          <w:rFonts w:ascii="Times New Roman" w:hAnsi="Times New Roman" w:cs="Times New Roman"/>
          <w:b/>
          <w:sz w:val="24"/>
          <w:szCs w:val="24"/>
          <w:lang w:val="en-AU" w:eastAsia="id-ID"/>
        </w:rPr>
        <w:t xml:space="preserve">Hamparan-Perak’s </w:t>
      </w:r>
      <w:r w:rsidR="00B940CF" w:rsidRPr="00DF33E7">
        <w:rPr>
          <w:rFonts w:ascii="Times New Roman" w:hAnsi="Times New Roman" w:cs="Times New Roman"/>
          <w:b/>
          <w:sz w:val="24"/>
          <w:szCs w:val="24"/>
          <w:lang w:val="en-AU" w:eastAsia="id-ID"/>
        </w:rPr>
        <w:t xml:space="preserve"> </w:t>
      </w:r>
      <w:r w:rsidR="003372F6" w:rsidRPr="00DF33E7">
        <w:rPr>
          <w:rFonts w:ascii="Times New Roman" w:hAnsi="Times New Roman" w:cs="Times New Roman"/>
          <w:b/>
          <w:sz w:val="24"/>
          <w:szCs w:val="24"/>
          <w:lang w:val="en-AU" w:eastAsia="id-ID"/>
        </w:rPr>
        <w:t xml:space="preserve"> public health center</w:t>
      </w:r>
      <w:r w:rsidRPr="00DF33E7">
        <w:rPr>
          <w:rFonts w:ascii="Times New Roman" w:hAnsi="Times New Roman" w:cs="Times New Roman"/>
          <w:b/>
          <w:sz w:val="24"/>
          <w:szCs w:val="24"/>
          <w:lang w:val="en-AU" w:eastAsia="id-ID"/>
        </w:rPr>
        <w:t xml:space="preserve"> </w:t>
      </w:r>
      <w:r w:rsidR="003372F6" w:rsidRPr="00DF33E7">
        <w:rPr>
          <w:rFonts w:ascii="Times New Roman" w:hAnsi="Times New Roman" w:cs="Times New Roman"/>
          <w:b/>
          <w:sz w:val="24"/>
          <w:szCs w:val="24"/>
          <w:lang w:val="en-AU" w:eastAsia="id-ID"/>
        </w:rPr>
        <w:t>in</w:t>
      </w:r>
      <w:r w:rsidRPr="00DF33E7">
        <w:rPr>
          <w:rFonts w:ascii="Times New Roman" w:hAnsi="Times New Roman" w:cs="Times New Roman"/>
          <w:b/>
          <w:sz w:val="24"/>
          <w:szCs w:val="24"/>
          <w:lang w:val="en-AU" w:eastAsia="id-ID"/>
        </w:rPr>
        <w:t xml:space="preserve"> 2021</w:t>
      </w:r>
    </w:p>
    <w:tbl>
      <w:tblPr>
        <w:tblStyle w:val="PlainTable2"/>
        <w:tblW w:w="0" w:type="auto"/>
        <w:tblLook w:val="04A0" w:firstRow="1" w:lastRow="0" w:firstColumn="1" w:lastColumn="0" w:noHBand="0" w:noVBand="1"/>
      </w:tblPr>
      <w:tblGrid>
        <w:gridCol w:w="918"/>
        <w:gridCol w:w="2430"/>
        <w:gridCol w:w="3150"/>
        <w:gridCol w:w="2744"/>
      </w:tblGrid>
      <w:tr w:rsidR="003372F6" w:rsidRPr="00DF33E7" w:rsidTr="003372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Pr>
          <w:p w:rsidR="003372F6" w:rsidRPr="00DF33E7" w:rsidRDefault="003372F6" w:rsidP="00DF33E7">
            <w:pPr>
              <w:contextualSpacing/>
              <w:jc w:val="center"/>
              <w:rPr>
                <w:rFonts w:ascii="Times New Roman" w:hAnsi="Times New Roman" w:cs="Times New Roman"/>
                <w:b w:val="0"/>
                <w:sz w:val="24"/>
                <w:szCs w:val="24"/>
              </w:rPr>
            </w:pPr>
            <w:r w:rsidRPr="00DF33E7">
              <w:rPr>
                <w:rFonts w:ascii="Times New Roman" w:hAnsi="Times New Roman" w:cs="Times New Roman"/>
                <w:b w:val="0"/>
                <w:sz w:val="24"/>
                <w:szCs w:val="24"/>
              </w:rPr>
              <w:t>No</w:t>
            </w:r>
          </w:p>
          <w:p w:rsidR="003372F6" w:rsidRPr="00DF33E7" w:rsidRDefault="003372F6" w:rsidP="00DF33E7">
            <w:pPr>
              <w:contextualSpacing/>
              <w:jc w:val="center"/>
              <w:rPr>
                <w:rFonts w:ascii="Times New Roman" w:hAnsi="Times New Roman" w:cs="Times New Roman"/>
                <w:b w:val="0"/>
                <w:sz w:val="24"/>
                <w:szCs w:val="24"/>
              </w:rPr>
            </w:pPr>
          </w:p>
        </w:tc>
        <w:tc>
          <w:tcPr>
            <w:tcW w:w="2430" w:type="dxa"/>
            <w:hideMark/>
          </w:tcPr>
          <w:p w:rsidR="003372F6" w:rsidRPr="00DF33E7" w:rsidRDefault="003372F6" w:rsidP="00DF33E7">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F33E7">
              <w:rPr>
                <w:rFonts w:ascii="Times New Roman" w:hAnsi="Times New Roman" w:cs="Times New Roman"/>
                <w:b w:val="0"/>
                <w:sz w:val="24"/>
                <w:szCs w:val="24"/>
              </w:rPr>
              <w:t xml:space="preserve">Knowledge </w:t>
            </w:r>
          </w:p>
        </w:tc>
        <w:tc>
          <w:tcPr>
            <w:tcW w:w="3150" w:type="dxa"/>
            <w:hideMark/>
          </w:tcPr>
          <w:p w:rsidR="003372F6" w:rsidRPr="00DF33E7" w:rsidRDefault="003372F6" w:rsidP="00DF33E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F33E7">
              <w:rPr>
                <w:rFonts w:ascii="Times New Roman" w:hAnsi="Times New Roman" w:cs="Times New Roman"/>
                <w:b w:val="0"/>
                <w:sz w:val="24"/>
                <w:szCs w:val="24"/>
              </w:rPr>
              <w:t>Score</w:t>
            </w:r>
          </w:p>
        </w:tc>
        <w:tc>
          <w:tcPr>
            <w:tcW w:w="2744" w:type="dxa"/>
          </w:tcPr>
          <w:p w:rsidR="003372F6" w:rsidRPr="00DF33E7" w:rsidRDefault="003372F6" w:rsidP="00DF33E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F33E7">
              <w:rPr>
                <w:rFonts w:ascii="Times New Roman" w:hAnsi="Times New Roman" w:cs="Times New Roman"/>
                <w:b w:val="0"/>
                <w:sz w:val="24"/>
                <w:szCs w:val="24"/>
              </w:rPr>
              <w:t>Percentage (%)</w:t>
            </w:r>
          </w:p>
          <w:p w:rsidR="003372F6" w:rsidRPr="00DF33E7" w:rsidRDefault="003372F6" w:rsidP="00DF33E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3372F6" w:rsidRPr="00DF33E7" w:rsidTr="00337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hideMark/>
          </w:tcPr>
          <w:p w:rsidR="003372F6" w:rsidRPr="00DF33E7" w:rsidRDefault="003372F6" w:rsidP="00DF33E7">
            <w:pPr>
              <w:contextualSpacing/>
              <w:jc w:val="center"/>
              <w:rPr>
                <w:rFonts w:ascii="Times New Roman" w:hAnsi="Times New Roman" w:cs="Times New Roman"/>
                <w:b w:val="0"/>
                <w:sz w:val="24"/>
                <w:szCs w:val="24"/>
              </w:rPr>
            </w:pPr>
            <w:r w:rsidRPr="00DF33E7">
              <w:rPr>
                <w:rFonts w:ascii="Times New Roman" w:hAnsi="Times New Roman" w:cs="Times New Roman"/>
                <w:sz w:val="24"/>
                <w:szCs w:val="24"/>
              </w:rPr>
              <w:t>1</w:t>
            </w:r>
          </w:p>
        </w:tc>
        <w:tc>
          <w:tcPr>
            <w:tcW w:w="2430" w:type="dxa"/>
            <w:hideMark/>
          </w:tcPr>
          <w:p w:rsidR="003372F6" w:rsidRPr="00DF33E7" w:rsidRDefault="003372F6"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 xml:space="preserve">Good </w:t>
            </w:r>
          </w:p>
        </w:tc>
        <w:tc>
          <w:tcPr>
            <w:tcW w:w="3150" w:type="dxa"/>
            <w:hideMark/>
          </w:tcPr>
          <w:p w:rsidR="003372F6" w:rsidRPr="00DF33E7" w:rsidRDefault="003372F6"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57</w:t>
            </w:r>
          </w:p>
        </w:tc>
        <w:tc>
          <w:tcPr>
            <w:tcW w:w="2744" w:type="dxa"/>
            <w:hideMark/>
          </w:tcPr>
          <w:p w:rsidR="003372F6" w:rsidRPr="00DF33E7" w:rsidRDefault="003372F6"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87.7 %</w:t>
            </w:r>
          </w:p>
        </w:tc>
      </w:tr>
      <w:tr w:rsidR="003372F6" w:rsidRPr="00DF33E7" w:rsidTr="003372F6">
        <w:tc>
          <w:tcPr>
            <w:cnfStyle w:val="001000000000" w:firstRow="0" w:lastRow="0" w:firstColumn="1" w:lastColumn="0" w:oddVBand="0" w:evenVBand="0" w:oddHBand="0" w:evenHBand="0" w:firstRowFirstColumn="0" w:firstRowLastColumn="0" w:lastRowFirstColumn="0" w:lastRowLastColumn="0"/>
            <w:tcW w:w="918" w:type="dxa"/>
            <w:hideMark/>
          </w:tcPr>
          <w:p w:rsidR="003372F6" w:rsidRPr="00DF33E7" w:rsidRDefault="003372F6" w:rsidP="00DF33E7">
            <w:pPr>
              <w:contextualSpacing/>
              <w:jc w:val="center"/>
              <w:rPr>
                <w:rFonts w:ascii="Times New Roman" w:hAnsi="Times New Roman" w:cs="Times New Roman"/>
                <w:sz w:val="24"/>
                <w:szCs w:val="24"/>
              </w:rPr>
            </w:pPr>
            <w:r w:rsidRPr="00DF33E7">
              <w:rPr>
                <w:rFonts w:ascii="Times New Roman" w:hAnsi="Times New Roman" w:cs="Times New Roman"/>
                <w:sz w:val="24"/>
                <w:szCs w:val="24"/>
              </w:rPr>
              <w:t>2</w:t>
            </w:r>
          </w:p>
        </w:tc>
        <w:tc>
          <w:tcPr>
            <w:tcW w:w="2430" w:type="dxa"/>
            <w:hideMark/>
          </w:tcPr>
          <w:p w:rsidR="003372F6" w:rsidRPr="00DF33E7" w:rsidRDefault="008C0C2F" w:rsidP="00DF33E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Poor</w:t>
            </w:r>
          </w:p>
        </w:tc>
        <w:tc>
          <w:tcPr>
            <w:tcW w:w="3150" w:type="dxa"/>
            <w:hideMark/>
          </w:tcPr>
          <w:p w:rsidR="003372F6" w:rsidRPr="00DF33E7" w:rsidRDefault="003372F6"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8</w:t>
            </w:r>
          </w:p>
        </w:tc>
        <w:tc>
          <w:tcPr>
            <w:tcW w:w="2744" w:type="dxa"/>
            <w:hideMark/>
          </w:tcPr>
          <w:p w:rsidR="003372F6" w:rsidRPr="00DF33E7" w:rsidRDefault="003372F6"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12.3 %</w:t>
            </w:r>
          </w:p>
        </w:tc>
      </w:tr>
      <w:tr w:rsidR="003372F6" w:rsidRPr="00DF33E7" w:rsidTr="00337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Pr>
          <w:p w:rsidR="003372F6" w:rsidRPr="00DF33E7" w:rsidRDefault="003372F6" w:rsidP="00DF33E7">
            <w:pPr>
              <w:contextualSpacing/>
              <w:jc w:val="center"/>
              <w:rPr>
                <w:rFonts w:ascii="Times New Roman" w:hAnsi="Times New Roman" w:cs="Times New Roman"/>
                <w:sz w:val="24"/>
                <w:szCs w:val="24"/>
              </w:rPr>
            </w:pPr>
          </w:p>
        </w:tc>
        <w:tc>
          <w:tcPr>
            <w:tcW w:w="2430" w:type="dxa"/>
            <w:hideMark/>
          </w:tcPr>
          <w:p w:rsidR="003372F6" w:rsidRPr="00DF33E7" w:rsidRDefault="003372F6"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 xml:space="preserve">Sum </w:t>
            </w:r>
          </w:p>
        </w:tc>
        <w:tc>
          <w:tcPr>
            <w:tcW w:w="3150" w:type="dxa"/>
            <w:hideMark/>
          </w:tcPr>
          <w:p w:rsidR="003372F6" w:rsidRPr="00DF33E7" w:rsidRDefault="003372F6"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65</w:t>
            </w:r>
          </w:p>
        </w:tc>
        <w:tc>
          <w:tcPr>
            <w:tcW w:w="2744" w:type="dxa"/>
            <w:hideMark/>
          </w:tcPr>
          <w:p w:rsidR="003372F6" w:rsidRPr="00DF33E7" w:rsidRDefault="003372F6"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100 %</w:t>
            </w:r>
          </w:p>
        </w:tc>
      </w:tr>
    </w:tbl>
    <w:p w:rsidR="003372F6" w:rsidRPr="00DF33E7" w:rsidRDefault="003372F6" w:rsidP="00DF33E7">
      <w:pPr>
        <w:spacing w:after="0" w:line="240" w:lineRule="auto"/>
        <w:contextualSpacing/>
        <w:jc w:val="both"/>
        <w:rPr>
          <w:rFonts w:ascii="Times New Roman" w:hAnsi="Times New Roman" w:cs="Times New Roman"/>
          <w:sz w:val="24"/>
          <w:szCs w:val="24"/>
          <w:lang w:val="en-AU" w:eastAsia="id-ID"/>
        </w:rPr>
      </w:pPr>
      <w:r w:rsidRPr="00DF33E7">
        <w:rPr>
          <w:rFonts w:ascii="Times New Roman" w:hAnsi="Times New Roman" w:cs="Times New Roman"/>
          <w:sz w:val="24"/>
          <w:szCs w:val="24"/>
          <w:lang w:val="en-AU" w:eastAsia="id-ID"/>
        </w:rPr>
        <w:t>From the table above, it can be seen</w:t>
      </w:r>
      <w:r w:rsidR="00D5620F">
        <w:rPr>
          <w:rFonts w:ascii="Times New Roman" w:hAnsi="Times New Roman" w:cs="Times New Roman"/>
          <w:sz w:val="24"/>
          <w:szCs w:val="24"/>
          <w:lang w:val="en-AU" w:eastAsia="id-ID"/>
        </w:rPr>
        <w:t xml:space="preserve"> </w:t>
      </w:r>
      <w:r w:rsidR="00D5620F" w:rsidRPr="00DF33E7">
        <w:rPr>
          <w:rFonts w:ascii="Times New Roman" w:hAnsi="Times New Roman" w:cs="Times New Roman"/>
          <w:sz w:val="24"/>
          <w:szCs w:val="24"/>
          <w:lang w:val="en-AU" w:eastAsia="id-ID"/>
        </w:rPr>
        <w:t xml:space="preserve">the </w:t>
      </w:r>
      <w:r w:rsidRPr="00DF33E7">
        <w:rPr>
          <w:rFonts w:ascii="Times New Roman" w:hAnsi="Times New Roman" w:cs="Times New Roman"/>
          <w:sz w:val="24"/>
          <w:szCs w:val="24"/>
          <w:lang w:val="en-AU" w:eastAsia="id-ID"/>
        </w:rPr>
        <w:t>majority have good knowledge</w:t>
      </w:r>
      <w:r w:rsidR="00D5620F">
        <w:rPr>
          <w:rFonts w:ascii="Times New Roman" w:hAnsi="Times New Roman" w:cs="Times New Roman"/>
          <w:sz w:val="24"/>
          <w:szCs w:val="24"/>
          <w:lang w:val="en-AU" w:eastAsia="id-ID"/>
        </w:rPr>
        <w:t xml:space="preserve"> about signs </w:t>
      </w:r>
      <w:r w:rsidR="003F2DDB">
        <w:rPr>
          <w:rFonts w:ascii="Times New Roman" w:hAnsi="Times New Roman" w:cs="Times New Roman"/>
          <w:sz w:val="24"/>
          <w:szCs w:val="24"/>
          <w:lang w:val="en-AU" w:eastAsia="id-ID"/>
        </w:rPr>
        <w:t xml:space="preserve">of </w:t>
      </w:r>
      <w:r w:rsidR="00D5620F">
        <w:rPr>
          <w:rFonts w:ascii="Times New Roman" w:hAnsi="Times New Roman" w:cs="Times New Roman"/>
          <w:sz w:val="24"/>
          <w:szCs w:val="24"/>
          <w:lang w:val="en-AU" w:eastAsia="id-ID"/>
        </w:rPr>
        <w:t>pregnancy danger</w:t>
      </w:r>
      <w:r w:rsidRPr="00DF33E7">
        <w:rPr>
          <w:rFonts w:ascii="Times New Roman" w:hAnsi="Times New Roman" w:cs="Times New Roman"/>
          <w:sz w:val="24"/>
          <w:szCs w:val="24"/>
          <w:lang w:val="en-AU" w:eastAsia="id-ID"/>
        </w:rPr>
        <w:t xml:space="preserve">, as many as 57 </w:t>
      </w:r>
      <w:r w:rsidR="003F2DDB">
        <w:rPr>
          <w:rFonts w:ascii="Times New Roman" w:hAnsi="Times New Roman" w:cs="Times New Roman"/>
          <w:sz w:val="24"/>
          <w:szCs w:val="24"/>
          <w:lang w:val="en-AU" w:eastAsia="id-ID"/>
        </w:rPr>
        <w:t>respondents</w:t>
      </w:r>
      <w:r w:rsidRPr="00DF33E7">
        <w:rPr>
          <w:rFonts w:ascii="Times New Roman" w:hAnsi="Times New Roman" w:cs="Times New Roman"/>
          <w:sz w:val="24"/>
          <w:szCs w:val="24"/>
          <w:lang w:val="en-AU" w:eastAsia="id-ID"/>
        </w:rPr>
        <w:t xml:space="preserve"> (87.7%)</w:t>
      </w:r>
    </w:p>
    <w:p w:rsidR="003372F6" w:rsidRDefault="003372F6" w:rsidP="00DF33E7">
      <w:pPr>
        <w:spacing w:after="0" w:line="240" w:lineRule="auto"/>
        <w:contextualSpacing/>
        <w:jc w:val="both"/>
        <w:rPr>
          <w:rFonts w:ascii="Times New Roman" w:hAnsi="Times New Roman" w:cs="Times New Roman"/>
          <w:sz w:val="24"/>
          <w:szCs w:val="24"/>
          <w:lang w:val="en-AU" w:eastAsia="id-ID"/>
        </w:rPr>
      </w:pPr>
    </w:p>
    <w:p w:rsidR="008C0C2F" w:rsidRDefault="008C0C2F" w:rsidP="00DF33E7">
      <w:pPr>
        <w:spacing w:after="0" w:line="240" w:lineRule="auto"/>
        <w:contextualSpacing/>
        <w:jc w:val="both"/>
        <w:rPr>
          <w:rFonts w:ascii="Times New Roman" w:hAnsi="Times New Roman" w:cs="Times New Roman"/>
          <w:sz w:val="24"/>
          <w:szCs w:val="24"/>
          <w:lang w:val="en-AU" w:eastAsia="id-ID"/>
        </w:rPr>
      </w:pPr>
    </w:p>
    <w:p w:rsidR="008C0C2F" w:rsidRPr="00DF33E7" w:rsidRDefault="008C0C2F" w:rsidP="00DF33E7">
      <w:pPr>
        <w:spacing w:after="0" w:line="240" w:lineRule="auto"/>
        <w:contextualSpacing/>
        <w:jc w:val="both"/>
        <w:rPr>
          <w:rFonts w:ascii="Times New Roman" w:hAnsi="Times New Roman" w:cs="Times New Roman"/>
          <w:sz w:val="24"/>
          <w:szCs w:val="24"/>
          <w:lang w:val="en-AU" w:eastAsia="id-ID"/>
        </w:rPr>
      </w:pPr>
    </w:p>
    <w:p w:rsidR="003372F6" w:rsidRPr="00DF33E7" w:rsidRDefault="003372F6" w:rsidP="00DF33E7">
      <w:pPr>
        <w:spacing w:after="0" w:line="240" w:lineRule="auto"/>
        <w:contextualSpacing/>
        <w:jc w:val="both"/>
        <w:rPr>
          <w:rFonts w:ascii="Times New Roman" w:hAnsi="Times New Roman" w:cs="Times New Roman"/>
          <w:b/>
          <w:sz w:val="24"/>
          <w:szCs w:val="24"/>
          <w:lang w:val="en-AU" w:eastAsia="id-ID"/>
        </w:rPr>
      </w:pPr>
      <w:r w:rsidRPr="00DF33E7">
        <w:rPr>
          <w:rFonts w:ascii="Times New Roman" w:hAnsi="Times New Roman" w:cs="Times New Roman"/>
          <w:b/>
          <w:sz w:val="24"/>
          <w:szCs w:val="24"/>
          <w:lang w:val="en-AU" w:eastAsia="id-ID"/>
        </w:rPr>
        <w:lastRenderedPageBreak/>
        <w:t xml:space="preserve">Table 2. Antenatal Care Visit Frequency Distribution (ANC) at </w:t>
      </w:r>
      <w:r w:rsidR="00915818" w:rsidRPr="00DF33E7">
        <w:rPr>
          <w:rFonts w:ascii="Times New Roman" w:hAnsi="Times New Roman" w:cs="Times New Roman"/>
          <w:b/>
          <w:sz w:val="24"/>
          <w:szCs w:val="24"/>
          <w:lang w:val="en-AU" w:eastAsia="id-ID"/>
        </w:rPr>
        <w:t>Hamparan-Perak’s</w:t>
      </w:r>
      <w:r w:rsidR="000E6509" w:rsidRPr="00DF33E7">
        <w:rPr>
          <w:rFonts w:ascii="Times New Roman" w:hAnsi="Times New Roman" w:cs="Times New Roman"/>
          <w:b/>
          <w:sz w:val="24"/>
          <w:szCs w:val="24"/>
          <w:lang w:val="en-AU" w:eastAsia="id-ID"/>
        </w:rPr>
        <w:t xml:space="preserve"> </w:t>
      </w:r>
      <w:r w:rsidR="00B940CF" w:rsidRPr="00DF33E7">
        <w:rPr>
          <w:rFonts w:ascii="Times New Roman" w:hAnsi="Times New Roman" w:cs="Times New Roman"/>
          <w:b/>
          <w:sz w:val="24"/>
          <w:szCs w:val="24"/>
          <w:lang w:val="en-AU" w:eastAsia="id-ID"/>
        </w:rPr>
        <w:t>public</w:t>
      </w:r>
      <w:r w:rsidRPr="00DF33E7">
        <w:rPr>
          <w:rFonts w:ascii="Times New Roman" w:hAnsi="Times New Roman" w:cs="Times New Roman"/>
          <w:b/>
          <w:sz w:val="24"/>
          <w:szCs w:val="24"/>
          <w:lang w:val="en-AU" w:eastAsia="id-ID"/>
        </w:rPr>
        <w:t xml:space="preserve"> Health Center in 2021.</w:t>
      </w:r>
    </w:p>
    <w:tbl>
      <w:tblPr>
        <w:tblStyle w:val="PlainTable2"/>
        <w:tblW w:w="0" w:type="auto"/>
        <w:tblLook w:val="04A0" w:firstRow="1" w:lastRow="0" w:firstColumn="1" w:lastColumn="0" w:noHBand="0" w:noVBand="1"/>
      </w:tblPr>
      <w:tblGrid>
        <w:gridCol w:w="918"/>
        <w:gridCol w:w="2430"/>
        <w:gridCol w:w="3150"/>
        <w:gridCol w:w="2744"/>
      </w:tblGrid>
      <w:tr w:rsidR="00701BD2" w:rsidRPr="00DF33E7" w:rsidTr="00701B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Pr>
          <w:p w:rsidR="00701BD2" w:rsidRPr="00DF33E7" w:rsidRDefault="00701BD2" w:rsidP="00DF33E7">
            <w:pPr>
              <w:contextualSpacing/>
              <w:jc w:val="center"/>
              <w:rPr>
                <w:rFonts w:ascii="Times New Roman" w:hAnsi="Times New Roman" w:cs="Times New Roman"/>
                <w:sz w:val="24"/>
                <w:szCs w:val="24"/>
              </w:rPr>
            </w:pPr>
            <w:r w:rsidRPr="00DF33E7">
              <w:rPr>
                <w:rFonts w:ascii="Times New Roman" w:hAnsi="Times New Roman" w:cs="Times New Roman"/>
                <w:b w:val="0"/>
                <w:sz w:val="24"/>
                <w:szCs w:val="24"/>
              </w:rPr>
              <w:t>No</w:t>
            </w:r>
          </w:p>
          <w:p w:rsidR="00701BD2" w:rsidRPr="00DF33E7" w:rsidRDefault="00701BD2" w:rsidP="00DF33E7">
            <w:pPr>
              <w:contextualSpacing/>
              <w:jc w:val="center"/>
              <w:rPr>
                <w:rFonts w:ascii="Times New Roman" w:hAnsi="Times New Roman" w:cs="Times New Roman"/>
                <w:b w:val="0"/>
                <w:sz w:val="24"/>
                <w:szCs w:val="24"/>
              </w:rPr>
            </w:pPr>
          </w:p>
        </w:tc>
        <w:tc>
          <w:tcPr>
            <w:tcW w:w="2430" w:type="dxa"/>
            <w:hideMark/>
          </w:tcPr>
          <w:p w:rsidR="00701BD2" w:rsidRPr="00DF33E7" w:rsidRDefault="00701BD2" w:rsidP="00DF33E7">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F33E7">
              <w:rPr>
                <w:rFonts w:ascii="Times New Roman" w:hAnsi="Times New Roman" w:cs="Times New Roman"/>
                <w:b w:val="0"/>
                <w:sz w:val="24"/>
                <w:szCs w:val="24"/>
              </w:rPr>
              <w:t>ANC visit</w:t>
            </w:r>
          </w:p>
        </w:tc>
        <w:tc>
          <w:tcPr>
            <w:tcW w:w="3150" w:type="dxa"/>
            <w:hideMark/>
          </w:tcPr>
          <w:p w:rsidR="00701BD2" w:rsidRPr="00DF33E7" w:rsidRDefault="00701BD2" w:rsidP="00DF33E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F33E7">
              <w:rPr>
                <w:rFonts w:ascii="Times New Roman" w:hAnsi="Times New Roman" w:cs="Times New Roman"/>
                <w:b w:val="0"/>
                <w:sz w:val="24"/>
                <w:szCs w:val="24"/>
              </w:rPr>
              <w:t>Score</w:t>
            </w:r>
          </w:p>
        </w:tc>
        <w:tc>
          <w:tcPr>
            <w:tcW w:w="2744" w:type="dxa"/>
          </w:tcPr>
          <w:p w:rsidR="00701BD2" w:rsidRPr="00DF33E7" w:rsidRDefault="00701BD2" w:rsidP="00DF33E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F33E7">
              <w:rPr>
                <w:rFonts w:ascii="Times New Roman" w:hAnsi="Times New Roman" w:cs="Times New Roman"/>
                <w:b w:val="0"/>
                <w:sz w:val="24"/>
                <w:szCs w:val="24"/>
              </w:rPr>
              <w:t>Percentage (%)</w:t>
            </w:r>
          </w:p>
          <w:p w:rsidR="00701BD2" w:rsidRPr="00DF33E7" w:rsidRDefault="00701BD2" w:rsidP="00DF33E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701BD2" w:rsidRPr="00DF33E7" w:rsidTr="00701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hideMark/>
          </w:tcPr>
          <w:p w:rsidR="00701BD2" w:rsidRPr="00DF33E7" w:rsidRDefault="00701BD2" w:rsidP="00DF33E7">
            <w:pPr>
              <w:contextualSpacing/>
              <w:jc w:val="center"/>
              <w:rPr>
                <w:rFonts w:ascii="Times New Roman" w:hAnsi="Times New Roman" w:cs="Times New Roman"/>
                <w:b w:val="0"/>
                <w:sz w:val="24"/>
                <w:szCs w:val="24"/>
              </w:rPr>
            </w:pPr>
            <w:r w:rsidRPr="00DF33E7">
              <w:rPr>
                <w:rFonts w:ascii="Times New Roman" w:hAnsi="Times New Roman" w:cs="Times New Roman"/>
                <w:sz w:val="24"/>
                <w:szCs w:val="24"/>
              </w:rPr>
              <w:t>1</w:t>
            </w:r>
          </w:p>
        </w:tc>
        <w:tc>
          <w:tcPr>
            <w:tcW w:w="2430" w:type="dxa"/>
            <w:hideMark/>
          </w:tcPr>
          <w:p w:rsidR="00701BD2" w:rsidRPr="00DF33E7" w:rsidRDefault="00701BD2"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by standard</w:t>
            </w:r>
          </w:p>
        </w:tc>
        <w:tc>
          <w:tcPr>
            <w:tcW w:w="3150"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60</w:t>
            </w:r>
          </w:p>
        </w:tc>
        <w:tc>
          <w:tcPr>
            <w:tcW w:w="2744"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92.3 %</w:t>
            </w:r>
          </w:p>
        </w:tc>
      </w:tr>
      <w:tr w:rsidR="00701BD2" w:rsidRPr="00DF33E7" w:rsidTr="00701BD2">
        <w:trPr>
          <w:trHeight w:val="62"/>
        </w:trPr>
        <w:tc>
          <w:tcPr>
            <w:cnfStyle w:val="001000000000" w:firstRow="0" w:lastRow="0" w:firstColumn="1" w:lastColumn="0" w:oddVBand="0" w:evenVBand="0" w:oddHBand="0" w:evenHBand="0" w:firstRowFirstColumn="0" w:firstRowLastColumn="0" w:lastRowFirstColumn="0" w:lastRowLastColumn="0"/>
            <w:tcW w:w="918" w:type="dxa"/>
            <w:hideMark/>
          </w:tcPr>
          <w:p w:rsidR="00701BD2" w:rsidRPr="00DF33E7" w:rsidRDefault="00701BD2" w:rsidP="00DF33E7">
            <w:pPr>
              <w:contextualSpacing/>
              <w:jc w:val="center"/>
              <w:rPr>
                <w:rFonts w:ascii="Times New Roman" w:hAnsi="Times New Roman" w:cs="Times New Roman"/>
                <w:sz w:val="24"/>
                <w:szCs w:val="24"/>
              </w:rPr>
            </w:pPr>
            <w:r w:rsidRPr="00DF33E7">
              <w:rPr>
                <w:rFonts w:ascii="Times New Roman" w:hAnsi="Times New Roman" w:cs="Times New Roman"/>
                <w:sz w:val="24"/>
                <w:szCs w:val="24"/>
              </w:rPr>
              <w:t>2</w:t>
            </w:r>
          </w:p>
        </w:tc>
        <w:tc>
          <w:tcPr>
            <w:tcW w:w="2430" w:type="dxa"/>
            <w:hideMark/>
          </w:tcPr>
          <w:p w:rsidR="00701BD2" w:rsidRPr="00DF33E7" w:rsidRDefault="008C0C2F" w:rsidP="00DF33E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below</w:t>
            </w:r>
            <w:r w:rsidR="00701BD2" w:rsidRPr="00DF33E7">
              <w:rPr>
                <w:rFonts w:ascii="Times New Roman" w:hAnsi="Times New Roman" w:cs="Times New Roman"/>
                <w:sz w:val="24"/>
                <w:szCs w:val="24"/>
              </w:rPr>
              <w:t xml:space="preserve"> standard</w:t>
            </w:r>
          </w:p>
        </w:tc>
        <w:tc>
          <w:tcPr>
            <w:tcW w:w="3150"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5</w:t>
            </w:r>
          </w:p>
        </w:tc>
        <w:tc>
          <w:tcPr>
            <w:tcW w:w="2744"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7.7 %</w:t>
            </w:r>
          </w:p>
        </w:tc>
      </w:tr>
      <w:tr w:rsidR="00701BD2" w:rsidRPr="00DF33E7" w:rsidTr="00701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Pr>
          <w:p w:rsidR="00701BD2" w:rsidRPr="00DF33E7" w:rsidRDefault="00701BD2" w:rsidP="00DF33E7">
            <w:pPr>
              <w:contextualSpacing/>
              <w:jc w:val="center"/>
              <w:rPr>
                <w:rFonts w:ascii="Times New Roman" w:hAnsi="Times New Roman" w:cs="Times New Roman"/>
                <w:sz w:val="24"/>
                <w:szCs w:val="24"/>
              </w:rPr>
            </w:pPr>
          </w:p>
        </w:tc>
        <w:tc>
          <w:tcPr>
            <w:tcW w:w="2430" w:type="dxa"/>
            <w:hideMark/>
          </w:tcPr>
          <w:p w:rsidR="00701BD2" w:rsidRPr="00DF33E7" w:rsidRDefault="00701BD2"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 xml:space="preserve">Sum </w:t>
            </w:r>
          </w:p>
        </w:tc>
        <w:tc>
          <w:tcPr>
            <w:tcW w:w="3150"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65</w:t>
            </w:r>
          </w:p>
        </w:tc>
        <w:tc>
          <w:tcPr>
            <w:tcW w:w="2744"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100 %</w:t>
            </w:r>
          </w:p>
        </w:tc>
      </w:tr>
    </w:tbl>
    <w:p w:rsidR="003372F6" w:rsidRPr="00DF33E7" w:rsidRDefault="00701BD2" w:rsidP="00DF33E7">
      <w:pPr>
        <w:spacing w:after="0" w:line="240" w:lineRule="auto"/>
        <w:contextualSpacing/>
        <w:jc w:val="both"/>
        <w:rPr>
          <w:rFonts w:ascii="Times New Roman" w:hAnsi="Times New Roman" w:cs="Times New Roman"/>
          <w:sz w:val="24"/>
          <w:szCs w:val="24"/>
          <w:lang w:val="en-AU" w:eastAsia="id-ID"/>
        </w:rPr>
      </w:pPr>
      <w:r w:rsidRPr="00DF33E7">
        <w:rPr>
          <w:rFonts w:ascii="Times New Roman" w:hAnsi="Times New Roman" w:cs="Times New Roman"/>
          <w:sz w:val="24"/>
          <w:szCs w:val="24"/>
          <w:lang w:val="en-AU" w:eastAsia="id-ID"/>
        </w:rPr>
        <w:t xml:space="preserve">From the table above, it can be seen that the majority of pregnant women who visited Antenatal Care (ANC) were </w:t>
      </w:r>
      <w:r w:rsidR="00B940CF" w:rsidRPr="00DF33E7">
        <w:rPr>
          <w:rFonts w:ascii="Times New Roman" w:hAnsi="Times New Roman" w:cs="Times New Roman"/>
          <w:sz w:val="24"/>
          <w:szCs w:val="24"/>
          <w:lang w:val="en-AU" w:eastAsia="id-ID"/>
        </w:rPr>
        <w:t>the</w:t>
      </w:r>
      <w:r w:rsidRPr="00DF33E7">
        <w:rPr>
          <w:rFonts w:ascii="Times New Roman" w:hAnsi="Times New Roman" w:cs="Times New Roman"/>
          <w:sz w:val="24"/>
          <w:szCs w:val="24"/>
          <w:lang w:val="en-AU" w:eastAsia="id-ID"/>
        </w:rPr>
        <w:t xml:space="preserve"> standard, namely 60 people (92.3%)</w:t>
      </w:r>
    </w:p>
    <w:p w:rsidR="00D602FD" w:rsidRPr="00DF33E7" w:rsidRDefault="00D602FD" w:rsidP="00DF33E7">
      <w:pPr>
        <w:spacing w:after="0" w:line="240" w:lineRule="auto"/>
        <w:ind w:firstLine="720"/>
        <w:contextualSpacing/>
        <w:jc w:val="both"/>
        <w:rPr>
          <w:rFonts w:ascii="Times New Roman" w:hAnsi="Times New Roman" w:cs="Times New Roman"/>
          <w:sz w:val="24"/>
          <w:szCs w:val="24"/>
          <w:lang w:val="en-AU" w:eastAsia="id-ID"/>
        </w:rPr>
      </w:pPr>
    </w:p>
    <w:p w:rsidR="00701BD2" w:rsidRPr="00DF33E7" w:rsidRDefault="00701BD2" w:rsidP="00DF33E7">
      <w:pPr>
        <w:spacing w:after="0" w:line="240" w:lineRule="auto"/>
        <w:contextualSpacing/>
        <w:jc w:val="both"/>
        <w:rPr>
          <w:rFonts w:ascii="Times New Roman" w:hAnsi="Times New Roman" w:cs="Times New Roman"/>
          <w:b/>
          <w:sz w:val="24"/>
          <w:szCs w:val="24"/>
          <w:lang w:val="en-AU" w:eastAsia="id-ID"/>
        </w:rPr>
      </w:pPr>
      <w:r w:rsidRPr="00DF33E7">
        <w:rPr>
          <w:rFonts w:ascii="Times New Roman" w:hAnsi="Times New Roman" w:cs="Times New Roman"/>
          <w:b/>
          <w:sz w:val="24"/>
          <w:szCs w:val="24"/>
          <w:lang w:val="en-AU" w:eastAsia="id-ID"/>
        </w:rPr>
        <w:t>Tabel 3. Cross-tabulation of Pregnant Women's Knowledge R</w:t>
      </w:r>
      <w:r w:rsidR="00D602FD">
        <w:rPr>
          <w:rFonts w:ascii="Times New Roman" w:hAnsi="Times New Roman" w:cs="Times New Roman"/>
          <w:b/>
          <w:sz w:val="24"/>
          <w:szCs w:val="24"/>
          <w:lang w:val="en-AU" w:eastAsia="id-ID"/>
        </w:rPr>
        <w:t>elationships About Signs Dangerous</w:t>
      </w:r>
      <w:r w:rsidRPr="00DF33E7">
        <w:rPr>
          <w:rFonts w:ascii="Times New Roman" w:hAnsi="Times New Roman" w:cs="Times New Roman"/>
          <w:b/>
          <w:sz w:val="24"/>
          <w:szCs w:val="24"/>
          <w:lang w:val="en-AU" w:eastAsia="id-ID"/>
        </w:rPr>
        <w:t xml:space="preserve"> of Pregnancy With Antenatal Care (ANC) Visits at </w:t>
      </w:r>
      <w:r w:rsidR="00915818" w:rsidRPr="00DF33E7">
        <w:rPr>
          <w:rFonts w:ascii="Times New Roman" w:hAnsi="Times New Roman" w:cs="Times New Roman"/>
          <w:b/>
          <w:sz w:val="24"/>
          <w:szCs w:val="24"/>
          <w:lang w:val="en-AU" w:eastAsia="id-ID"/>
        </w:rPr>
        <w:t>Hamparan-Perak’s</w:t>
      </w:r>
      <w:r w:rsidR="000E6509" w:rsidRPr="00DF33E7">
        <w:rPr>
          <w:rFonts w:ascii="Times New Roman" w:hAnsi="Times New Roman" w:cs="Times New Roman"/>
          <w:b/>
          <w:sz w:val="24"/>
          <w:szCs w:val="24"/>
          <w:lang w:val="en-AU" w:eastAsia="id-ID"/>
        </w:rPr>
        <w:t xml:space="preserve"> </w:t>
      </w:r>
      <w:r w:rsidRPr="00DF33E7">
        <w:rPr>
          <w:rFonts w:ascii="Times New Roman" w:hAnsi="Times New Roman" w:cs="Times New Roman"/>
          <w:b/>
          <w:sz w:val="24"/>
          <w:szCs w:val="24"/>
          <w:lang w:val="en-AU" w:eastAsia="id-ID"/>
        </w:rPr>
        <w:t>public Health Center in 2021.</w:t>
      </w:r>
    </w:p>
    <w:tbl>
      <w:tblPr>
        <w:tblStyle w:val="PlainTable2"/>
        <w:tblW w:w="9487" w:type="dxa"/>
        <w:tblLook w:val="04A0" w:firstRow="1" w:lastRow="0" w:firstColumn="1" w:lastColumn="0" w:noHBand="0" w:noVBand="1"/>
      </w:tblPr>
      <w:tblGrid>
        <w:gridCol w:w="751"/>
        <w:gridCol w:w="1835"/>
        <w:gridCol w:w="939"/>
        <w:gridCol w:w="1178"/>
        <w:gridCol w:w="1168"/>
        <w:gridCol w:w="1338"/>
        <w:gridCol w:w="1009"/>
        <w:gridCol w:w="1269"/>
      </w:tblGrid>
      <w:tr w:rsidR="00701BD2" w:rsidRPr="00DF33E7" w:rsidTr="00DE26F4">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757" w:type="dxa"/>
            <w:vMerge w:val="restart"/>
            <w:hideMark/>
          </w:tcPr>
          <w:p w:rsidR="00701BD2" w:rsidRPr="00DF33E7" w:rsidRDefault="00701BD2" w:rsidP="00DF33E7">
            <w:pPr>
              <w:contextualSpacing/>
              <w:rPr>
                <w:rFonts w:ascii="Times New Roman" w:hAnsi="Times New Roman" w:cs="Times New Roman"/>
                <w:sz w:val="24"/>
                <w:szCs w:val="24"/>
              </w:rPr>
            </w:pPr>
            <w:r w:rsidRPr="00DF33E7">
              <w:rPr>
                <w:rFonts w:ascii="Times New Roman" w:hAnsi="Times New Roman" w:cs="Times New Roman"/>
                <w:b w:val="0"/>
                <w:sz w:val="24"/>
                <w:szCs w:val="24"/>
              </w:rPr>
              <w:t xml:space="preserve">No </w:t>
            </w:r>
          </w:p>
        </w:tc>
        <w:tc>
          <w:tcPr>
            <w:tcW w:w="1847" w:type="dxa"/>
            <w:vMerge w:val="restart"/>
            <w:hideMark/>
          </w:tcPr>
          <w:p w:rsidR="00701BD2" w:rsidRPr="00DF33E7" w:rsidRDefault="00701BD2" w:rsidP="00DF33E7">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F33E7">
              <w:rPr>
                <w:rFonts w:ascii="Times New Roman" w:hAnsi="Times New Roman" w:cs="Times New Roman"/>
                <w:b w:val="0"/>
                <w:sz w:val="24"/>
                <w:szCs w:val="24"/>
              </w:rPr>
              <w:t xml:space="preserve">Knowledge </w:t>
            </w:r>
          </w:p>
          <w:p w:rsidR="00701BD2" w:rsidRPr="00DF33E7" w:rsidRDefault="00701BD2" w:rsidP="00DF33E7">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c>
          <w:tcPr>
            <w:tcW w:w="4679" w:type="dxa"/>
            <w:gridSpan w:val="4"/>
            <w:hideMark/>
          </w:tcPr>
          <w:p w:rsidR="00701BD2" w:rsidRPr="00DF33E7" w:rsidRDefault="00701BD2" w:rsidP="00DF33E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F33E7">
              <w:rPr>
                <w:rFonts w:ascii="Times New Roman" w:hAnsi="Times New Roman" w:cs="Times New Roman"/>
                <w:b w:val="0"/>
                <w:sz w:val="24"/>
                <w:szCs w:val="24"/>
              </w:rPr>
              <w:t>ANC visit</w:t>
            </w:r>
          </w:p>
        </w:tc>
        <w:tc>
          <w:tcPr>
            <w:tcW w:w="1015" w:type="dxa"/>
            <w:vMerge w:val="restart"/>
            <w:hideMark/>
          </w:tcPr>
          <w:p w:rsidR="00701BD2" w:rsidRPr="00DF33E7" w:rsidRDefault="00701BD2" w:rsidP="00DF33E7">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F33E7">
              <w:rPr>
                <w:rFonts w:ascii="Times New Roman" w:hAnsi="Times New Roman" w:cs="Times New Roman"/>
                <w:b w:val="0"/>
                <w:sz w:val="24"/>
                <w:szCs w:val="24"/>
              </w:rPr>
              <w:t>Score</w:t>
            </w:r>
          </w:p>
        </w:tc>
        <w:tc>
          <w:tcPr>
            <w:tcW w:w="1189" w:type="dxa"/>
            <w:vMerge w:val="restart"/>
            <w:hideMark/>
          </w:tcPr>
          <w:p w:rsidR="00701BD2" w:rsidRPr="00DF33E7" w:rsidRDefault="00701BD2" w:rsidP="00DF33E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F33E7">
              <w:rPr>
                <w:rFonts w:ascii="Times New Roman" w:hAnsi="Times New Roman" w:cs="Times New Roman"/>
                <w:b w:val="0"/>
                <w:sz w:val="24"/>
                <w:szCs w:val="24"/>
              </w:rPr>
              <w:t>Percentage (%)</w:t>
            </w:r>
          </w:p>
          <w:p w:rsidR="00701BD2" w:rsidRPr="00DF33E7" w:rsidRDefault="00701BD2" w:rsidP="00DF33E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701BD2" w:rsidRPr="00DF33E7" w:rsidTr="00DE26F4">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vMerge/>
            <w:hideMark/>
          </w:tcPr>
          <w:p w:rsidR="00701BD2" w:rsidRPr="00DF33E7" w:rsidRDefault="00701BD2" w:rsidP="00DF33E7">
            <w:pPr>
              <w:contextualSpacing/>
              <w:rPr>
                <w:rFonts w:ascii="Times New Roman" w:hAnsi="Times New Roman" w:cs="Times New Roman"/>
                <w:sz w:val="24"/>
                <w:szCs w:val="24"/>
              </w:rPr>
            </w:pPr>
          </w:p>
        </w:tc>
        <w:tc>
          <w:tcPr>
            <w:tcW w:w="0" w:type="auto"/>
            <w:vMerge/>
            <w:hideMark/>
          </w:tcPr>
          <w:p w:rsidR="00701BD2" w:rsidRPr="00DF33E7" w:rsidRDefault="00701BD2"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37" w:type="dxa"/>
            <w:gridSpan w:val="2"/>
            <w:hideMark/>
          </w:tcPr>
          <w:p w:rsidR="00701BD2" w:rsidRPr="00DF33E7" w:rsidRDefault="00701BD2"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F33E7">
              <w:rPr>
                <w:rFonts w:ascii="Times New Roman" w:hAnsi="Times New Roman" w:cs="Times New Roman"/>
                <w:sz w:val="24"/>
                <w:szCs w:val="24"/>
              </w:rPr>
              <w:t>by standard</w:t>
            </w:r>
          </w:p>
        </w:tc>
        <w:tc>
          <w:tcPr>
            <w:tcW w:w="2542" w:type="dxa"/>
            <w:gridSpan w:val="2"/>
            <w:hideMark/>
          </w:tcPr>
          <w:p w:rsidR="00701BD2" w:rsidRPr="00DF33E7" w:rsidRDefault="009B53B3"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Below</w:t>
            </w:r>
            <w:r w:rsidR="00701BD2" w:rsidRPr="00DF33E7">
              <w:rPr>
                <w:rFonts w:ascii="Times New Roman" w:hAnsi="Times New Roman" w:cs="Times New Roman"/>
                <w:sz w:val="24"/>
                <w:szCs w:val="24"/>
              </w:rPr>
              <w:t xml:space="preserve"> standard</w:t>
            </w:r>
          </w:p>
        </w:tc>
        <w:tc>
          <w:tcPr>
            <w:tcW w:w="0" w:type="auto"/>
            <w:vMerge/>
            <w:hideMark/>
          </w:tcPr>
          <w:p w:rsidR="00701BD2" w:rsidRPr="00DF33E7" w:rsidRDefault="00701BD2"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0" w:type="auto"/>
            <w:vMerge/>
            <w:hideMark/>
          </w:tcPr>
          <w:p w:rsidR="00701BD2" w:rsidRPr="00DF33E7" w:rsidRDefault="00701BD2"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701BD2" w:rsidRPr="00DF33E7" w:rsidTr="00DE26F4">
        <w:trPr>
          <w:trHeight w:val="244"/>
        </w:trPr>
        <w:tc>
          <w:tcPr>
            <w:cnfStyle w:val="001000000000" w:firstRow="0" w:lastRow="0" w:firstColumn="1" w:lastColumn="0" w:oddVBand="0" w:evenVBand="0" w:oddHBand="0" w:evenHBand="0" w:firstRowFirstColumn="0" w:firstRowLastColumn="0" w:lastRowFirstColumn="0" w:lastRowLastColumn="0"/>
            <w:tcW w:w="0" w:type="auto"/>
            <w:vMerge/>
            <w:hideMark/>
          </w:tcPr>
          <w:p w:rsidR="00701BD2" w:rsidRPr="00DF33E7" w:rsidRDefault="00701BD2" w:rsidP="00DF33E7">
            <w:pPr>
              <w:contextualSpacing/>
              <w:rPr>
                <w:rFonts w:ascii="Times New Roman" w:hAnsi="Times New Roman" w:cs="Times New Roman"/>
                <w:sz w:val="24"/>
                <w:szCs w:val="24"/>
              </w:rPr>
            </w:pPr>
          </w:p>
        </w:tc>
        <w:tc>
          <w:tcPr>
            <w:tcW w:w="0" w:type="auto"/>
            <w:vMerge/>
            <w:hideMark/>
          </w:tcPr>
          <w:p w:rsidR="00701BD2" w:rsidRPr="00DF33E7" w:rsidRDefault="00701BD2" w:rsidP="00DF33E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51"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N</w:t>
            </w:r>
          </w:p>
        </w:tc>
        <w:tc>
          <w:tcPr>
            <w:tcW w:w="1186"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w:t>
            </w:r>
          </w:p>
        </w:tc>
        <w:tc>
          <w:tcPr>
            <w:tcW w:w="1185"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N</w:t>
            </w:r>
          </w:p>
        </w:tc>
        <w:tc>
          <w:tcPr>
            <w:tcW w:w="1357"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w:t>
            </w:r>
          </w:p>
        </w:tc>
        <w:tc>
          <w:tcPr>
            <w:tcW w:w="0" w:type="auto"/>
            <w:vMerge/>
            <w:hideMark/>
          </w:tcPr>
          <w:p w:rsidR="00701BD2" w:rsidRPr="00DF33E7" w:rsidRDefault="00701BD2" w:rsidP="00DF33E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hideMark/>
          </w:tcPr>
          <w:p w:rsidR="00701BD2" w:rsidRPr="00DF33E7" w:rsidRDefault="00701BD2" w:rsidP="00DF33E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01BD2" w:rsidRPr="00DF33E7" w:rsidTr="00DE26F4">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757" w:type="dxa"/>
            <w:hideMark/>
          </w:tcPr>
          <w:p w:rsidR="00701BD2" w:rsidRPr="00DF33E7" w:rsidRDefault="00701BD2" w:rsidP="00DF33E7">
            <w:pPr>
              <w:contextualSpacing/>
              <w:rPr>
                <w:rFonts w:ascii="Times New Roman" w:hAnsi="Times New Roman" w:cs="Times New Roman"/>
                <w:b w:val="0"/>
                <w:sz w:val="24"/>
                <w:szCs w:val="24"/>
              </w:rPr>
            </w:pPr>
            <w:r w:rsidRPr="00DF33E7">
              <w:rPr>
                <w:rFonts w:ascii="Times New Roman" w:hAnsi="Times New Roman" w:cs="Times New Roman"/>
                <w:b w:val="0"/>
                <w:sz w:val="24"/>
                <w:szCs w:val="24"/>
              </w:rPr>
              <w:t>1</w:t>
            </w:r>
          </w:p>
        </w:tc>
        <w:tc>
          <w:tcPr>
            <w:tcW w:w="1847" w:type="dxa"/>
            <w:hideMark/>
          </w:tcPr>
          <w:p w:rsidR="00701BD2" w:rsidRPr="00DF33E7" w:rsidRDefault="009B53B3"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Good</w:t>
            </w:r>
          </w:p>
        </w:tc>
        <w:tc>
          <w:tcPr>
            <w:tcW w:w="951"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56</w:t>
            </w:r>
          </w:p>
        </w:tc>
        <w:tc>
          <w:tcPr>
            <w:tcW w:w="1186"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98.2%</w:t>
            </w:r>
          </w:p>
        </w:tc>
        <w:tc>
          <w:tcPr>
            <w:tcW w:w="1185"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1</w:t>
            </w:r>
          </w:p>
        </w:tc>
        <w:tc>
          <w:tcPr>
            <w:tcW w:w="1357"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1.8 %</w:t>
            </w:r>
          </w:p>
        </w:tc>
        <w:tc>
          <w:tcPr>
            <w:tcW w:w="1015"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57</w:t>
            </w:r>
          </w:p>
        </w:tc>
        <w:tc>
          <w:tcPr>
            <w:tcW w:w="1189" w:type="dxa"/>
            <w:hideMark/>
          </w:tcPr>
          <w:p w:rsidR="00701BD2" w:rsidRPr="00DF33E7" w:rsidRDefault="00D5620F"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87,7</w:t>
            </w:r>
            <w:r w:rsidR="00701BD2" w:rsidRPr="00DF33E7">
              <w:rPr>
                <w:rFonts w:ascii="Times New Roman" w:hAnsi="Times New Roman" w:cs="Times New Roman"/>
                <w:sz w:val="24"/>
                <w:szCs w:val="24"/>
              </w:rPr>
              <w:t xml:space="preserve"> %</w:t>
            </w:r>
          </w:p>
        </w:tc>
      </w:tr>
      <w:tr w:rsidR="00701BD2" w:rsidRPr="00DF33E7" w:rsidTr="00DE26F4">
        <w:trPr>
          <w:trHeight w:val="314"/>
        </w:trPr>
        <w:tc>
          <w:tcPr>
            <w:cnfStyle w:val="001000000000" w:firstRow="0" w:lastRow="0" w:firstColumn="1" w:lastColumn="0" w:oddVBand="0" w:evenVBand="0" w:oddHBand="0" w:evenHBand="0" w:firstRowFirstColumn="0" w:firstRowLastColumn="0" w:lastRowFirstColumn="0" w:lastRowLastColumn="0"/>
            <w:tcW w:w="757" w:type="dxa"/>
            <w:hideMark/>
          </w:tcPr>
          <w:p w:rsidR="00701BD2" w:rsidRPr="00DF33E7" w:rsidRDefault="00701BD2" w:rsidP="00DF33E7">
            <w:pPr>
              <w:contextualSpacing/>
              <w:rPr>
                <w:rFonts w:ascii="Times New Roman" w:hAnsi="Times New Roman" w:cs="Times New Roman"/>
                <w:b w:val="0"/>
                <w:sz w:val="24"/>
                <w:szCs w:val="24"/>
              </w:rPr>
            </w:pPr>
            <w:r w:rsidRPr="00DF33E7">
              <w:rPr>
                <w:rFonts w:ascii="Times New Roman" w:hAnsi="Times New Roman" w:cs="Times New Roman"/>
                <w:b w:val="0"/>
                <w:sz w:val="24"/>
                <w:szCs w:val="24"/>
              </w:rPr>
              <w:t>2</w:t>
            </w:r>
          </w:p>
        </w:tc>
        <w:tc>
          <w:tcPr>
            <w:tcW w:w="1847" w:type="dxa"/>
            <w:hideMark/>
          </w:tcPr>
          <w:p w:rsidR="00701BD2" w:rsidRPr="00DF33E7" w:rsidRDefault="009B53B3" w:rsidP="00DF33E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Poor</w:t>
            </w:r>
          </w:p>
        </w:tc>
        <w:tc>
          <w:tcPr>
            <w:tcW w:w="951"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4</w:t>
            </w:r>
          </w:p>
        </w:tc>
        <w:tc>
          <w:tcPr>
            <w:tcW w:w="1186"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50%</w:t>
            </w:r>
          </w:p>
        </w:tc>
        <w:tc>
          <w:tcPr>
            <w:tcW w:w="1185"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4</w:t>
            </w:r>
          </w:p>
        </w:tc>
        <w:tc>
          <w:tcPr>
            <w:tcW w:w="1357"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50 %</w:t>
            </w:r>
          </w:p>
        </w:tc>
        <w:tc>
          <w:tcPr>
            <w:tcW w:w="1015" w:type="dxa"/>
            <w:hideMark/>
          </w:tcPr>
          <w:p w:rsidR="00701BD2" w:rsidRPr="00DF33E7" w:rsidRDefault="00701BD2" w:rsidP="00DF33E7">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8</w:t>
            </w:r>
          </w:p>
        </w:tc>
        <w:tc>
          <w:tcPr>
            <w:tcW w:w="1189" w:type="dxa"/>
            <w:hideMark/>
          </w:tcPr>
          <w:p w:rsidR="00701BD2" w:rsidRPr="00DF33E7" w:rsidRDefault="00D5620F" w:rsidP="00D5620F">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12,3 </w:t>
            </w:r>
            <w:r w:rsidR="00701BD2" w:rsidRPr="00DF33E7">
              <w:rPr>
                <w:rFonts w:ascii="Times New Roman" w:hAnsi="Times New Roman" w:cs="Times New Roman"/>
                <w:sz w:val="24"/>
                <w:szCs w:val="24"/>
              </w:rPr>
              <w:t>%</w:t>
            </w:r>
          </w:p>
        </w:tc>
      </w:tr>
      <w:tr w:rsidR="00701BD2" w:rsidRPr="00DF33E7" w:rsidTr="00DE26F4">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757" w:type="dxa"/>
          </w:tcPr>
          <w:p w:rsidR="00701BD2" w:rsidRPr="00DF33E7" w:rsidRDefault="00701BD2" w:rsidP="00DF33E7">
            <w:pPr>
              <w:contextualSpacing/>
              <w:rPr>
                <w:rFonts w:ascii="Times New Roman" w:hAnsi="Times New Roman" w:cs="Times New Roman"/>
                <w:b w:val="0"/>
                <w:sz w:val="24"/>
                <w:szCs w:val="24"/>
              </w:rPr>
            </w:pPr>
          </w:p>
        </w:tc>
        <w:tc>
          <w:tcPr>
            <w:tcW w:w="1847" w:type="dxa"/>
          </w:tcPr>
          <w:p w:rsidR="00701BD2" w:rsidRPr="00DF33E7" w:rsidRDefault="00701BD2" w:rsidP="00DF33E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951"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60</w:t>
            </w:r>
          </w:p>
        </w:tc>
        <w:tc>
          <w:tcPr>
            <w:tcW w:w="1186"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92.3%</w:t>
            </w:r>
          </w:p>
        </w:tc>
        <w:tc>
          <w:tcPr>
            <w:tcW w:w="1185"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5</w:t>
            </w:r>
          </w:p>
        </w:tc>
        <w:tc>
          <w:tcPr>
            <w:tcW w:w="1357"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7.7 %</w:t>
            </w:r>
          </w:p>
        </w:tc>
        <w:tc>
          <w:tcPr>
            <w:tcW w:w="1015"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65</w:t>
            </w:r>
          </w:p>
        </w:tc>
        <w:tc>
          <w:tcPr>
            <w:tcW w:w="1189" w:type="dxa"/>
            <w:hideMark/>
          </w:tcPr>
          <w:p w:rsidR="00701BD2" w:rsidRPr="00DF33E7" w:rsidRDefault="00701BD2" w:rsidP="00DF33E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E7">
              <w:rPr>
                <w:rFonts w:ascii="Times New Roman" w:hAnsi="Times New Roman" w:cs="Times New Roman"/>
                <w:sz w:val="24"/>
                <w:szCs w:val="24"/>
              </w:rPr>
              <w:t>100 %</w:t>
            </w:r>
          </w:p>
        </w:tc>
      </w:tr>
      <w:tr w:rsidR="00701BD2" w:rsidRPr="00DF33E7" w:rsidTr="00701BD2">
        <w:trPr>
          <w:trHeight w:val="314"/>
        </w:trPr>
        <w:tc>
          <w:tcPr>
            <w:cnfStyle w:val="001000000000" w:firstRow="0" w:lastRow="0" w:firstColumn="1" w:lastColumn="0" w:oddVBand="0" w:evenVBand="0" w:oddHBand="0" w:evenHBand="0" w:firstRowFirstColumn="0" w:firstRowLastColumn="0" w:lastRowFirstColumn="0" w:lastRowLastColumn="0"/>
            <w:tcW w:w="9487" w:type="dxa"/>
            <w:gridSpan w:val="8"/>
            <w:hideMark/>
          </w:tcPr>
          <w:p w:rsidR="00701BD2" w:rsidRPr="00DF33E7" w:rsidRDefault="00701BD2" w:rsidP="00DF33E7">
            <w:pPr>
              <w:contextualSpacing/>
              <w:rPr>
                <w:rFonts w:ascii="Times New Roman" w:hAnsi="Times New Roman" w:cs="Times New Roman"/>
                <w:b w:val="0"/>
                <w:sz w:val="24"/>
                <w:szCs w:val="24"/>
              </w:rPr>
            </w:pPr>
            <w:r w:rsidRPr="00DF33E7">
              <w:rPr>
                <w:rFonts w:ascii="Times New Roman" w:hAnsi="Times New Roman" w:cs="Times New Roman"/>
                <w:b w:val="0"/>
                <w:sz w:val="24"/>
                <w:szCs w:val="24"/>
              </w:rPr>
              <w:t xml:space="preserve">           X² count = 64,57                         df  = 1                                         X² Table = 3,841</w:t>
            </w:r>
          </w:p>
        </w:tc>
      </w:tr>
    </w:tbl>
    <w:p w:rsidR="00DE26F4" w:rsidRPr="00DF33E7" w:rsidRDefault="00D5620F" w:rsidP="00DF33E7">
      <w:pPr>
        <w:spacing w:after="0" w:line="240" w:lineRule="auto"/>
        <w:contextualSpacing/>
        <w:jc w:val="both"/>
        <w:rPr>
          <w:rFonts w:ascii="Times New Roman" w:hAnsi="Times New Roman" w:cs="Times New Roman"/>
          <w:sz w:val="24"/>
          <w:szCs w:val="24"/>
          <w:lang w:val="en-AU" w:eastAsia="id-ID"/>
        </w:rPr>
      </w:pPr>
      <w:r w:rsidRPr="009B53B3">
        <w:rPr>
          <w:rFonts w:ascii="Times New Roman" w:hAnsi="Times New Roman" w:cs="Times New Roman"/>
          <w:sz w:val="24"/>
          <w:szCs w:val="24"/>
          <w:lang w:val="en-AU" w:eastAsia="id-ID"/>
        </w:rPr>
        <w:t xml:space="preserve">There </w:t>
      </w:r>
      <w:r w:rsidR="009B53B3" w:rsidRPr="009B53B3">
        <w:rPr>
          <w:rFonts w:ascii="Times New Roman" w:hAnsi="Times New Roman" w:cs="Times New Roman"/>
          <w:sz w:val="24"/>
          <w:szCs w:val="24"/>
          <w:lang w:val="en-AU" w:eastAsia="id-ID"/>
        </w:rPr>
        <w:t>are 57 respondents</w:t>
      </w:r>
      <w:r>
        <w:rPr>
          <w:rFonts w:ascii="Times New Roman" w:hAnsi="Times New Roman" w:cs="Times New Roman"/>
          <w:sz w:val="24"/>
          <w:szCs w:val="24"/>
          <w:lang w:val="en-AU" w:eastAsia="id-ID"/>
        </w:rPr>
        <w:t xml:space="preserve"> (87,7 %)</w:t>
      </w:r>
      <w:r w:rsidR="009B53B3" w:rsidRPr="009B53B3">
        <w:rPr>
          <w:rFonts w:ascii="Times New Roman" w:hAnsi="Times New Roman" w:cs="Times New Roman"/>
          <w:sz w:val="24"/>
          <w:szCs w:val="24"/>
          <w:lang w:val="en-AU" w:eastAsia="id-ID"/>
        </w:rPr>
        <w:t xml:space="preserve"> who have good knowledge about the danger signs in pregnancy and there are 60 respondents</w:t>
      </w:r>
      <w:r>
        <w:rPr>
          <w:rFonts w:ascii="Times New Roman" w:hAnsi="Times New Roman" w:cs="Times New Roman"/>
          <w:sz w:val="24"/>
          <w:szCs w:val="24"/>
          <w:lang w:val="en-AU" w:eastAsia="id-ID"/>
        </w:rPr>
        <w:t xml:space="preserve"> (92,3 %)</w:t>
      </w:r>
      <w:r w:rsidR="009B53B3" w:rsidRPr="009B53B3">
        <w:rPr>
          <w:rFonts w:ascii="Times New Roman" w:hAnsi="Times New Roman" w:cs="Times New Roman"/>
          <w:sz w:val="24"/>
          <w:szCs w:val="24"/>
          <w:lang w:val="en-AU" w:eastAsia="id-ID"/>
        </w:rPr>
        <w:t xml:space="preserve"> who make antenatal visits to cafes according to standards</w:t>
      </w:r>
      <w:r w:rsidR="009B53B3">
        <w:rPr>
          <w:rFonts w:ascii="Times New Roman" w:hAnsi="Times New Roman" w:cs="Times New Roman"/>
          <w:sz w:val="24"/>
          <w:szCs w:val="24"/>
          <w:lang w:val="en-AU" w:eastAsia="id-ID"/>
        </w:rPr>
        <w:t>.</w:t>
      </w:r>
      <w:r>
        <w:rPr>
          <w:rFonts w:ascii="Times New Roman" w:hAnsi="Times New Roman" w:cs="Times New Roman"/>
          <w:sz w:val="24"/>
          <w:szCs w:val="24"/>
          <w:lang w:val="en-AU" w:eastAsia="id-ID"/>
        </w:rPr>
        <w:t xml:space="preserve"> </w:t>
      </w:r>
      <w:r w:rsidR="00DE26F4" w:rsidRPr="00DF33E7">
        <w:rPr>
          <w:rFonts w:ascii="Times New Roman" w:hAnsi="Times New Roman" w:cs="Times New Roman"/>
          <w:sz w:val="24"/>
          <w:szCs w:val="24"/>
          <w:lang w:val="en-AU" w:eastAsia="id-ID"/>
        </w:rPr>
        <w:t xml:space="preserve">Statistics test results with </w:t>
      </w:r>
      <w:r w:rsidR="00B940CF" w:rsidRPr="00DF33E7">
        <w:rPr>
          <w:rFonts w:ascii="Times New Roman" w:hAnsi="Times New Roman" w:cs="Times New Roman"/>
          <w:sz w:val="24"/>
          <w:szCs w:val="24"/>
          <w:lang w:val="en-AU" w:eastAsia="id-ID"/>
        </w:rPr>
        <w:t>chi-square</w:t>
      </w:r>
      <w:r w:rsidR="00DE26F4" w:rsidRPr="00DF33E7">
        <w:rPr>
          <w:rFonts w:ascii="Times New Roman" w:hAnsi="Times New Roman" w:cs="Times New Roman"/>
          <w:sz w:val="24"/>
          <w:szCs w:val="24"/>
          <w:lang w:val="en-AU" w:eastAsia="id-ID"/>
        </w:rPr>
        <w:t xml:space="preserve"> showed that the X² count (64.57) &gt;X² table (3,841) meant that there was a relationship between a pregnant woman's knowledge of pregnancy danger signs and antenatal care (ANC) visits.</w:t>
      </w:r>
    </w:p>
    <w:p w:rsidR="00CB374B" w:rsidRPr="00DF33E7" w:rsidRDefault="00CB374B" w:rsidP="00DF33E7">
      <w:pPr>
        <w:autoSpaceDE w:val="0"/>
        <w:autoSpaceDN w:val="0"/>
        <w:adjustRightInd w:val="0"/>
        <w:spacing w:after="0" w:line="240" w:lineRule="auto"/>
        <w:contextualSpacing/>
        <w:jc w:val="both"/>
        <w:rPr>
          <w:rFonts w:ascii="Times New Roman" w:hAnsi="Times New Roman" w:cs="Times New Roman"/>
          <w:sz w:val="24"/>
          <w:szCs w:val="24"/>
          <w:lang w:val="id-ID"/>
        </w:rPr>
      </w:pPr>
    </w:p>
    <w:p w:rsidR="00CB374B" w:rsidRPr="00DF33E7" w:rsidRDefault="00CB374B" w:rsidP="00DF33E7">
      <w:pPr>
        <w:tabs>
          <w:tab w:val="left" w:pos="284"/>
        </w:tabs>
        <w:spacing w:after="0" w:line="240" w:lineRule="auto"/>
        <w:contextualSpacing/>
        <w:jc w:val="both"/>
        <w:rPr>
          <w:rFonts w:ascii="Times New Roman" w:hAnsi="Times New Roman" w:cs="Times New Roman"/>
          <w:b/>
          <w:noProof/>
          <w:sz w:val="24"/>
          <w:szCs w:val="24"/>
          <w:lang w:val="en-AU"/>
        </w:rPr>
      </w:pPr>
      <w:r w:rsidRPr="00DF33E7">
        <w:rPr>
          <w:rFonts w:ascii="Times New Roman" w:hAnsi="Times New Roman" w:cs="Times New Roman"/>
          <w:b/>
          <w:noProof/>
          <w:sz w:val="24"/>
          <w:szCs w:val="24"/>
          <w:lang w:val="en-AU"/>
        </w:rPr>
        <w:t>DISCUSSION</w:t>
      </w:r>
    </w:p>
    <w:p w:rsidR="00DE26F4" w:rsidRDefault="000E632F" w:rsidP="009570F5">
      <w:pPr>
        <w:pStyle w:val="PlainText"/>
        <w:ind w:firstLine="720"/>
        <w:contextualSpacing/>
        <w:jc w:val="both"/>
        <w:rPr>
          <w:rFonts w:ascii="Times New Roman" w:eastAsiaTheme="minorHAnsi" w:hAnsi="Times New Roman" w:cs="Times New Roman"/>
          <w:sz w:val="24"/>
          <w:szCs w:val="24"/>
          <w:lang w:val="en-AU" w:eastAsia="id-ID" w:bidi="ar-SA"/>
        </w:rPr>
      </w:pPr>
      <w:r w:rsidRPr="000E632F">
        <w:rPr>
          <w:rFonts w:ascii="Times New Roman" w:eastAsiaTheme="minorHAnsi" w:hAnsi="Times New Roman" w:cs="Times New Roman"/>
          <w:sz w:val="24"/>
          <w:szCs w:val="24"/>
          <w:lang w:val="en-AU" w:eastAsia="id-ID" w:bidi="ar-SA"/>
        </w:rPr>
        <w:t xml:space="preserve">based on the results of the study, it shows that X² count (64.57) &gt; X² table (3.841) </w:t>
      </w:r>
      <w:r w:rsidR="003F2DDB">
        <w:rPr>
          <w:rFonts w:ascii="Times New Roman" w:eastAsiaTheme="minorHAnsi" w:hAnsi="Times New Roman" w:cs="Times New Roman"/>
          <w:sz w:val="24"/>
          <w:szCs w:val="24"/>
          <w:lang w:val="en-AU" w:eastAsia="id-ID" w:bidi="ar-SA"/>
        </w:rPr>
        <w:t>means</w:t>
      </w:r>
      <w:r w:rsidRPr="000E632F">
        <w:rPr>
          <w:rFonts w:ascii="Times New Roman" w:eastAsiaTheme="minorHAnsi" w:hAnsi="Times New Roman" w:cs="Times New Roman"/>
          <w:sz w:val="24"/>
          <w:szCs w:val="24"/>
          <w:lang w:val="en-AU" w:eastAsia="id-ID" w:bidi="ar-SA"/>
        </w:rPr>
        <w:t xml:space="preserve"> that there is a relationship between knowledge of pregnant women about the danger signs of pregnancy and antenatal care (ANC</w:t>
      </w:r>
      <w:r>
        <w:rPr>
          <w:rFonts w:ascii="Times New Roman" w:eastAsiaTheme="minorHAnsi" w:hAnsi="Times New Roman" w:cs="Times New Roman"/>
          <w:sz w:val="24"/>
          <w:szCs w:val="24"/>
          <w:lang w:val="en-AU" w:eastAsia="id-ID" w:bidi="ar-SA"/>
        </w:rPr>
        <w:t>)</w:t>
      </w:r>
      <w:r w:rsidRPr="000E632F">
        <w:rPr>
          <w:rFonts w:ascii="Times New Roman" w:eastAsiaTheme="minorHAnsi" w:hAnsi="Times New Roman" w:cs="Times New Roman"/>
          <w:sz w:val="24"/>
          <w:szCs w:val="24"/>
          <w:lang w:val="en-AU" w:eastAsia="id-ID" w:bidi="ar-SA"/>
        </w:rPr>
        <w:t xml:space="preserve"> visits.</w:t>
      </w:r>
      <w:r w:rsidR="009570F5">
        <w:rPr>
          <w:rFonts w:ascii="Times New Roman" w:eastAsiaTheme="minorHAnsi" w:hAnsi="Times New Roman" w:cs="Times New Roman"/>
          <w:sz w:val="24"/>
          <w:szCs w:val="24"/>
          <w:lang w:val="en-AU" w:eastAsia="id-ID" w:bidi="ar-SA"/>
        </w:rPr>
        <w:t xml:space="preserve"> </w:t>
      </w:r>
      <w:r w:rsidR="00DE26F4" w:rsidRPr="00DF33E7">
        <w:rPr>
          <w:rFonts w:ascii="Times New Roman" w:eastAsiaTheme="minorHAnsi" w:hAnsi="Times New Roman" w:cs="Times New Roman"/>
          <w:sz w:val="24"/>
          <w:szCs w:val="24"/>
          <w:lang w:val="en-AU" w:eastAsia="id-ID" w:bidi="ar-SA"/>
        </w:rPr>
        <w:t>Ac</w:t>
      </w:r>
      <w:r w:rsidR="009570F5">
        <w:rPr>
          <w:rFonts w:ascii="Times New Roman" w:eastAsiaTheme="minorHAnsi" w:hAnsi="Times New Roman" w:cs="Times New Roman"/>
          <w:sz w:val="24"/>
          <w:szCs w:val="24"/>
          <w:lang w:val="en-AU" w:eastAsia="id-ID" w:bidi="ar-SA"/>
        </w:rPr>
        <w:t xml:space="preserve">cording to </w:t>
      </w:r>
      <w:r>
        <w:rPr>
          <w:rFonts w:ascii="Times New Roman" w:eastAsiaTheme="minorHAnsi" w:hAnsi="Times New Roman" w:cs="Times New Roman"/>
          <w:sz w:val="24"/>
          <w:szCs w:val="24"/>
          <w:lang w:val="en-AU" w:eastAsia="id-ID" w:bidi="ar-SA"/>
        </w:rPr>
        <w:t>Risna Dewi Yanti (2017)</w:t>
      </w:r>
      <w:r w:rsidR="00DE26F4" w:rsidRPr="00DF33E7">
        <w:rPr>
          <w:rFonts w:ascii="Times New Roman" w:eastAsiaTheme="minorHAnsi" w:hAnsi="Times New Roman" w:cs="Times New Roman"/>
          <w:sz w:val="24"/>
          <w:szCs w:val="24"/>
          <w:lang w:val="en-AU" w:eastAsia="id-ID" w:bidi="ar-SA"/>
        </w:rPr>
        <w:t xml:space="preserve">, </w:t>
      </w:r>
      <w:r w:rsidRPr="000E632F">
        <w:rPr>
          <w:rFonts w:ascii="Times New Roman" w:eastAsiaTheme="minorHAnsi" w:hAnsi="Times New Roman" w:cs="Times New Roman"/>
          <w:sz w:val="24"/>
          <w:szCs w:val="24"/>
          <w:lang w:val="en-AU" w:eastAsia="id-ID" w:bidi="ar-SA"/>
        </w:rPr>
        <w:t>The conclusion of this study there is a significant relationship between knowledge of pregnant women about danger signs and pregnancy complications with antenatal visit compliance and there is no significant relationship between knowledge of pregnant women about danger signs and pregnancy complications with the choice of place of delivery</w:t>
      </w:r>
      <w:r>
        <w:rPr>
          <w:rFonts w:ascii="Times New Roman" w:eastAsiaTheme="minorHAnsi" w:hAnsi="Times New Roman" w:cs="Times New Roman"/>
          <w:sz w:val="24"/>
          <w:szCs w:val="24"/>
          <w:lang w:val="en-AU" w:eastAsia="id-ID" w:bidi="ar-SA"/>
        </w:rPr>
        <w:t xml:space="preserve"> </w:t>
      </w:r>
      <w:r>
        <w:rPr>
          <w:rFonts w:ascii="Times New Roman" w:eastAsiaTheme="minorHAnsi" w:hAnsi="Times New Roman" w:cs="Times New Roman"/>
          <w:sz w:val="24"/>
          <w:szCs w:val="24"/>
          <w:lang w:val="en-AU" w:eastAsia="id-ID" w:bidi="ar-SA"/>
        </w:rPr>
        <w:fldChar w:fldCharType="begin" w:fldLock="1"/>
      </w:r>
      <w:r w:rsidR="00666A0A">
        <w:rPr>
          <w:rFonts w:ascii="Times New Roman" w:eastAsiaTheme="minorHAnsi" w:hAnsi="Times New Roman" w:cs="Times New Roman"/>
          <w:sz w:val="24"/>
          <w:szCs w:val="24"/>
          <w:lang w:val="en-AU" w:eastAsia="id-ID" w:bidi="ar-SA"/>
        </w:rPr>
        <w:instrText>ADDIN CSL_CITATION {"citationItems":[{"id":"ITEM-1","itemData":{"ISSN":"2302-1721","abstract":"Angka Kematian Ibu di Indonesia menurut SDKI saat ini mengalami kenaikan dari 228/100.000 kelahiran hidup  pada tahun 2007  menjadi 359/100.000 kelahiran hidup pada tahun 2012. Kematian ibu di Indonesia tetap didominasi oleh tiga penyebab utama kematian yaitu perdarahan, hipertensi dalam kehamilan dan infeksi. Salah satu keberhasilan pencegahan kematian ibu terletak pada ketepatan pengambilan keputusan pada saat terjadinya komplikasi. Hal ini dapat terlaksana apabila ibu hamil dan keluarga memiliki pengetahuan dasar yang baik tentang kehamilan dan persalinan serta mendapatkan akses terhadap pelayanan antenatal . Dalam kurun waktu 2 tahun yaitu tahun 2013-2014 rata-rata kematian ibu di kota Bogor 68 % disebabkan oleh komplikasi kehamilan dan kematian bayi 69 % disebabkan Berat Badan Lahir Rendah dan asfiksia. Kecamatan yang memiliki jumlah ibu hamil yang mengalami komplikasi terbanyak dalam kurun waktu 2 tahun ini adalah wilayah Tanah Sareal.  Untuk itu kami tertarik ingin melakukan penelitian yang bertujuan untuk mengetahui hubungan antara pengetahuan ibu hamil tentang tanda bahaya dan komplikasi kehamilannya  dengan kepatuhan kunjungan antenatal dan pemilihan tempat bersalin di wilayah Tanah Sareal Bogor. Adapun hipotesis yang akan di uji adalah terdapat hubungan antara pengetahuan ibu hamil tentang tanda bahaya dan komplikasi kehamilan   dengan kepatuhan kunjungan antenatal dan pemilihan tempat bersalin di wilayah Tanah Sareal Kota Bogor. Manfaat dari penelitian ini adalah untuk meningkatkan pemberian informasi tentang tanda bahaya dan komplikasi kehamilan pada ibu hamil trimester III  yang memiliki komplikasi sehingga mampu memilih tempat bersalin yang tepat. Penelitian ini merupakan penelitian observasional dengan pendekatan cross sectional. Populasi penelitian ini adalah seluruh ibu hamil trimester III yang mengalami komplikasi dan  melakukan pemeriksaan kehamilannya di puskesmas wilayah Tanah Sareal Bogor dengan jumlah 78 orang. Besar sampel minimal dihitung dengan menggunakan rumus desain crossectional analitik. Hasil penelitian dengan analisis uji Chi Square untuk menguji hubungan antara pengetahuan ibu hamil tentang tanda bahaya dan komplikasi kehamilan dengan kepatuhan kunjungan antenatal diperoleh  nilai p &lt; 0,05 dan untuk hubungan antara pengetahuan ibu hamil tentang tanda bahaya dan komplikasi kehamilan dengan pemilihan tenpat bersalin diproleh  nilai p= 0,092. Kesimpulan penelitian ini terdapat hubungan yang signifikan antara pengetahuan i…","author":[{"dropping-particle":"","family":"Yanti","given":"Risna Dewi","non-dropping-particle":"","parse-names":false,"suffix":""},{"dropping-particle":"","family":"Ayu","given":"Ni Gusti Made","non-dropping-particle":"","parse-names":false,"suffix":""}],"container-title":"Jurnal Ilmiah Kesehatan Diagnosis","id":"ITEM-1","issue":"1","issued":{"date-parts":[["2016"]]},"page":"98-105","title":"Hubungan antara Pengetahuan Ibu Hamil tentang Tanda Bahaya dan Komplikasi Kehamilan Dengan Kepatuhan Kunjungan di Wilayah Tanah Sareal Bogor","type":"article","volume":"8"},"uris":["http://www.mendeley.com/documents/?uuid=9abd977a-52a6-4051-b8a3-3001e69bc7f8"]}],"mendeley":{"formattedCitation":"(14)","plainTextFormattedCitation":"(14)","previouslyFormattedCitation":"(14)"},"properties":{"noteIndex":0},"schema":"https://github.com/citation-style-language/schema/raw/master/csl-citation.json"}</w:instrText>
      </w:r>
      <w:r>
        <w:rPr>
          <w:rFonts w:ascii="Times New Roman" w:eastAsiaTheme="minorHAnsi" w:hAnsi="Times New Roman" w:cs="Times New Roman"/>
          <w:sz w:val="24"/>
          <w:szCs w:val="24"/>
          <w:lang w:val="en-AU" w:eastAsia="id-ID" w:bidi="ar-SA"/>
        </w:rPr>
        <w:fldChar w:fldCharType="separate"/>
      </w:r>
      <w:r w:rsidRPr="000E632F">
        <w:rPr>
          <w:rFonts w:ascii="Times New Roman" w:eastAsiaTheme="minorHAnsi" w:hAnsi="Times New Roman" w:cs="Times New Roman"/>
          <w:noProof/>
          <w:sz w:val="24"/>
          <w:szCs w:val="24"/>
          <w:lang w:val="en-AU" w:eastAsia="id-ID" w:bidi="ar-SA"/>
        </w:rPr>
        <w:t>(14)</w:t>
      </w:r>
      <w:r>
        <w:rPr>
          <w:rFonts w:ascii="Times New Roman" w:eastAsiaTheme="minorHAnsi" w:hAnsi="Times New Roman" w:cs="Times New Roman"/>
          <w:sz w:val="24"/>
          <w:szCs w:val="24"/>
          <w:lang w:val="en-AU" w:eastAsia="id-ID" w:bidi="ar-SA"/>
        </w:rPr>
        <w:fldChar w:fldCharType="end"/>
      </w:r>
      <w:r w:rsidRPr="000E632F">
        <w:rPr>
          <w:rFonts w:ascii="Times New Roman" w:eastAsiaTheme="minorHAnsi" w:hAnsi="Times New Roman" w:cs="Times New Roman"/>
          <w:sz w:val="24"/>
          <w:szCs w:val="24"/>
          <w:lang w:val="en-AU" w:eastAsia="id-ID" w:bidi="ar-SA"/>
        </w:rPr>
        <w:t>.</w:t>
      </w:r>
    </w:p>
    <w:p w:rsidR="009570F5" w:rsidRDefault="00666A0A" w:rsidP="00666A0A">
      <w:pPr>
        <w:pStyle w:val="PlainText"/>
        <w:ind w:firstLine="720"/>
        <w:contextualSpacing/>
        <w:jc w:val="both"/>
        <w:rPr>
          <w:rFonts w:ascii="Times New Roman" w:eastAsiaTheme="minorHAnsi" w:hAnsi="Times New Roman" w:cs="Times New Roman"/>
          <w:sz w:val="24"/>
          <w:szCs w:val="24"/>
          <w:lang w:val="en-AU" w:eastAsia="id-ID" w:bidi="ar-SA"/>
        </w:rPr>
      </w:pPr>
      <w:r>
        <w:rPr>
          <w:rFonts w:ascii="Times New Roman" w:eastAsiaTheme="minorHAnsi" w:hAnsi="Times New Roman" w:cs="Times New Roman"/>
          <w:sz w:val="24"/>
          <w:szCs w:val="24"/>
          <w:lang w:val="en-AU" w:eastAsia="id-ID" w:bidi="ar-SA"/>
        </w:rPr>
        <w:t>According to Notoatmodjo (2018</w:t>
      </w:r>
      <w:r w:rsidRPr="00666A0A">
        <w:rPr>
          <w:rFonts w:ascii="Times New Roman" w:eastAsiaTheme="minorHAnsi" w:hAnsi="Times New Roman" w:cs="Times New Roman"/>
          <w:sz w:val="24"/>
          <w:szCs w:val="24"/>
          <w:lang w:val="en-AU" w:eastAsia="id-ID" w:bidi="ar-SA"/>
        </w:rPr>
        <w:t>), knowledge is</w:t>
      </w:r>
      <w:r>
        <w:rPr>
          <w:rFonts w:ascii="Times New Roman" w:eastAsiaTheme="minorHAnsi" w:hAnsi="Times New Roman" w:cs="Times New Roman"/>
          <w:sz w:val="24"/>
          <w:szCs w:val="24"/>
          <w:lang w:val="en-AU" w:eastAsia="id-ID" w:bidi="ar-SA"/>
        </w:rPr>
        <w:t xml:space="preserve"> the result of knowing and this </w:t>
      </w:r>
      <w:r w:rsidRPr="00666A0A">
        <w:rPr>
          <w:rFonts w:ascii="Times New Roman" w:eastAsiaTheme="minorHAnsi" w:hAnsi="Times New Roman" w:cs="Times New Roman"/>
          <w:sz w:val="24"/>
          <w:szCs w:val="24"/>
          <w:lang w:val="en-AU" w:eastAsia="id-ID" w:bidi="ar-SA"/>
        </w:rPr>
        <w:t>occurs after</w:t>
      </w:r>
      <w:r>
        <w:rPr>
          <w:rFonts w:ascii="Times New Roman" w:eastAsiaTheme="minorHAnsi" w:hAnsi="Times New Roman" w:cs="Times New Roman"/>
          <w:sz w:val="24"/>
          <w:szCs w:val="24"/>
          <w:lang w:val="en-AU" w:eastAsia="id-ID" w:bidi="ar-SA"/>
        </w:rPr>
        <w:t xml:space="preserve"> people sense a certain object. </w:t>
      </w:r>
      <w:r w:rsidRPr="00666A0A">
        <w:rPr>
          <w:rFonts w:ascii="Times New Roman" w:eastAsiaTheme="minorHAnsi" w:hAnsi="Times New Roman" w:cs="Times New Roman"/>
          <w:sz w:val="24"/>
          <w:szCs w:val="24"/>
          <w:lang w:val="en-AU" w:eastAsia="id-ID" w:bidi="ar-SA"/>
        </w:rPr>
        <w:t>Sensing occurs through the five human sen</w:t>
      </w:r>
      <w:r>
        <w:rPr>
          <w:rFonts w:ascii="Times New Roman" w:eastAsiaTheme="minorHAnsi" w:hAnsi="Times New Roman" w:cs="Times New Roman"/>
          <w:sz w:val="24"/>
          <w:szCs w:val="24"/>
          <w:lang w:val="en-AU" w:eastAsia="id-ID" w:bidi="ar-SA"/>
        </w:rPr>
        <w:t xml:space="preserve">ses, namely the sense of sight, </w:t>
      </w:r>
      <w:r w:rsidRPr="00666A0A">
        <w:rPr>
          <w:rFonts w:ascii="Times New Roman" w:eastAsiaTheme="minorHAnsi" w:hAnsi="Times New Roman" w:cs="Times New Roman"/>
          <w:sz w:val="24"/>
          <w:szCs w:val="24"/>
          <w:lang w:val="en-AU" w:eastAsia="id-ID" w:bidi="ar-SA"/>
        </w:rPr>
        <w:t>hearing, smell, taste</w:t>
      </w:r>
      <w:r w:rsidR="003F2DDB">
        <w:rPr>
          <w:rFonts w:ascii="Times New Roman" w:eastAsiaTheme="minorHAnsi" w:hAnsi="Times New Roman" w:cs="Times New Roman"/>
          <w:sz w:val="24"/>
          <w:szCs w:val="24"/>
          <w:lang w:val="en-AU" w:eastAsia="id-ID" w:bidi="ar-SA"/>
        </w:rPr>
        <w:t>,</w:t>
      </w:r>
      <w:r w:rsidRPr="00666A0A">
        <w:rPr>
          <w:rFonts w:ascii="Times New Roman" w:eastAsiaTheme="minorHAnsi" w:hAnsi="Times New Roman" w:cs="Times New Roman"/>
          <w:sz w:val="24"/>
          <w:szCs w:val="24"/>
          <w:lang w:val="en-AU" w:eastAsia="id-ID" w:bidi="ar-SA"/>
        </w:rPr>
        <w:t xml:space="preserve"> and</w:t>
      </w:r>
      <w:r>
        <w:rPr>
          <w:rFonts w:ascii="Times New Roman" w:eastAsiaTheme="minorHAnsi" w:hAnsi="Times New Roman" w:cs="Times New Roman"/>
          <w:sz w:val="24"/>
          <w:szCs w:val="24"/>
          <w:lang w:val="en-AU" w:eastAsia="id-ID" w:bidi="ar-SA"/>
        </w:rPr>
        <w:t xml:space="preserve"> touch. Most of </w:t>
      </w:r>
      <w:r w:rsidR="003F2DDB">
        <w:rPr>
          <w:rFonts w:ascii="Times New Roman" w:eastAsiaTheme="minorHAnsi" w:hAnsi="Times New Roman" w:cs="Times New Roman"/>
          <w:sz w:val="24"/>
          <w:szCs w:val="24"/>
          <w:lang w:val="en-AU" w:eastAsia="id-ID" w:bidi="ar-SA"/>
        </w:rPr>
        <w:t xml:space="preserve">the </w:t>
      </w:r>
      <w:r>
        <w:rPr>
          <w:rFonts w:ascii="Times New Roman" w:eastAsiaTheme="minorHAnsi" w:hAnsi="Times New Roman" w:cs="Times New Roman"/>
          <w:sz w:val="24"/>
          <w:szCs w:val="24"/>
          <w:lang w:val="en-AU" w:eastAsia="id-ID" w:bidi="ar-SA"/>
        </w:rPr>
        <w:t xml:space="preserve">human knowledge </w:t>
      </w:r>
      <w:r w:rsidR="003F2DDB">
        <w:rPr>
          <w:rFonts w:ascii="Times New Roman" w:eastAsiaTheme="minorHAnsi" w:hAnsi="Times New Roman" w:cs="Times New Roman"/>
          <w:sz w:val="24"/>
          <w:szCs w:val="24"/>
          <w:lang w:val="en-AU" w:eastAsia="id-ID" w:bidi="ar-SA"/>
        </w:rPr>
        <w:t xml:space="preserve">is </w:t>
      </w:r>
      <w:r w:rsidRPr="00666A0A">
        <w:rPr>
          <w:rFonts w:ascii="Times New Roman" w:eastAsiaTheme="minorHAnsi" w:hAnsi="Times New Roman" w:cs="Times New Roman"/>
          <w:sz w:val="24"/>
          <w:szCs w:val="24"/>
          <w:lang w:val="en-AU" w:eastAsia="id-ID" w:bidi="ar-SA"/>
        </w:rPr>
        <w:t>obtained through the eyes and ears. Kno</w:t>
      </w:r>
      <w:r>
        <w:rPr>
          <w:rFonts w:ascii="Times New Roman" w:eastAsiaTheme="minorHAnsi" w:hAnsi="Times New Roman" w:cs="Times New Roman"/>
          <w:sz w:val="24"/>
          <w:szCs w:val="24"/>
          <w:lang w:val="en-AU" w:eastAsia="id-ID" w:bidi="ar-SA"/>
        </w:rPr>
        <w:t xml:space="preserve">wledge </w:t>
      </w:r>
      <w:r w:rsidR="003F2DDB">
        <w:rPr>
          <w:rFonts w:ascii="Times New Roman" w:eastAsiaTheme="minorHAnsi" w:hAnsi="Times New Roman" w:cs="Times New Roman"/>
          <w:sz w:val="24"/>
          <w:szCs w:val="24"/>
          <w:lang w:val="en-AU" w:eastAsia="id-ID" w:bidi="ar-SA"/>
        </w:rPr>
        <w:t>of</w:t>
      </w:r>
      <w:r>
        <w:rPr>
          <w:rFonts w:ascii="Times New Roman" w:eastAsiaTheme="minorHAnsi" w:hAnsi="Times New Roman" w:cs="Times New Roman"/>
          <w:sz w:val="24"/>
          <w:szCs w:val="24"/>
          <w:lang w:val="en-AU" w:eastAsia="id-ID" w:bidi="ar-SA"/>
        </w:rPr>
        <w:t xml:space="preserve"> </w:t>
      </w:r>
      <w:r w:rsidR="003F2DDB">
        <w:rPr>
          <w:rFonts w:ascii="Times New Roman" w:eastAsiaTheme="minorHAnsi" w:hAnsi="Times New Roman" w:cs="Times New Roman"/>
          <w:sz w:val="24"/>
          <w:szCs w:val="24"/>
          <w:lang w:val="en-AU" w:eastAsia="id-ID" w:bidi="ar-SA"/>
        </w:rPr>
        <w:t>cognition</w:t>
      </w:r>
      <w:r>
        <w:rPr>
          <w:rFonts w:ascii="Times New Roman" w:eastAsiaTheme="minorHAnsi" w:hAnsi="Times New Roman" w:cs="Times New Roman"/>
          <w:sz w:val="24"/>
          <w:szCs w:val="24"/>
          <w:lang w:val="en-AU" w:eastAsia="id-ID" w:bidi="ar-SA"/>
        </w:rPr>
        <w:t xml:space="preserve"> is a domain </w:t>
      </w:r>
      <w:r w:rsidR="003F2DDB">
        <w:rPr>
          <w:rFonts w:ascii="Times New Roman" w:eastAsiaTheme="minorHAnsi" w:hAnsi="Times New Roman" w:cs="Times New Roman"/>
          <w:sz w:val="24"/>
          <w:szCs w:val="24"/>
          <w:lang w:val="en-AU" w:eastAsia="id-ID" w:bidi="ar-SA"/>
        </w:rPr>
        <w:t>that</w:t>
      </w:r>
      <w:r w:rsidRPr="00666A0A">
        <w:rPr>
          <w:rFonts w:ascii="Times New Roman" w:eastAsiaTheme="minorHAnsi" w:hAnsi="Times New Roman" w:cs="Times New Roman"/>
          <w:sz w:val="24"/>
          <w:szCs w:val="24"/>
          <w:lang w:val="en-AU" w:eastAsia="id-ID" w:bidi="ar-SA"/>
        </w:rPr>
        <w:t xml:space="preserve"> is very important in shapin</w:t>
      </w:r>
      <w:r>
        <w:rPr>
          <w:rFonts w:ascii="Times New Roman" w:eastAsiaTheme="minorHAnsi" w:hAnsi="Times New Roman" w:cs="Times New Roman"/>
          <w:sz w:val="24"/>
          <w:szCs w:val="24"/>
          <w:lang w:val="en-AU" w:eastAsia="id-ID" w:bidi="ar-SA"/>
        </w:rPr>
        <w:t xml:space="preserve">g one's actions. experience and </w:t>
      </w:r>
      <w:r w:rsidRPr="00666A0A">
        <w:rPr>
          <w:rFonts w:ascii="Times New Roman" w:eastAsiaTheme="minorHAnsi" w:hAnsi="Times New Roman" w:cs="Times New Roman"/>
          <w:sz w:val="24"/>
          <w:szCs w:val="24"/>
          <w:lang w:val="en-AU" w:eastAsia="id-ID" w:bidi="ar-SA"/>
        </w:rPr>
        <w:t xml:space="preserve">research </w:t>
      </w:r>
      <w:r w:rsidR="003F2DDB">
        <w:rPr>
          <w:rFonts w:ascii="Times New Roman" w:eastAsiaTheme="minorHAnsi" w:hAnsi="Times New Roman" w:cs="Times New Roman"/>
          <w:sz w:val="24"/>
          <w:szCs w:val="24"/>
          <w:lang w:val="en-AU" w:eastAsia="id-ID" w:bidi="ar-SA"/>
        </w:rPr>
        <w:t>prove</w:t>
      </w:r>
      <w:r w:rsidRPr="00666A0A">
        <w:rPr>
          <w:rFonts w:ascii="Times New Roman" w:eastAsiaTheme="minorHAnsi" w:hAnsi="Times New Roman" w:cs="Times New Roman"/>
          <w:sz w:val="24"/>
          <w:szCs w:val="24"/>
          <w:lang w:val="en-AU" w:eastAsia="id-ID" w:bidi="ar-SA"/>
        </w:rPr>
        <w:t xml:space="preserve"> that behavior </w:t>
      </w:r>
      <w:r>
        <w:rPr>
          <w:rFonts w:ascii="Times New Roman" w:eastAsiaTheme="minorHAnsi" w:hAnsi="Times New Roman" w:cs="Times New Roman"/>
          <w:sz w:val="24"/>
          <w:szCs w:val="24"/>
          <w:lang w:val="en-AU" w:eastAsia="id-ID" w:bidi="ar-SA"/>
        </w:rPr>
        <w:t xml:space="preserve">based on knowledge will be more </w:t>
      </w:r>
      <w:r w:rsidRPr="00666A0A">
        <w:rPr>
          <w:rFonts w:ascii="Times New Roman" w:eastAsiaTheme="minorHAnsi" w:hAnsi="Times New Roman" w:cs="Times New Roman"/>
          <w:sz w:val="24"/>
          <w:szCs w:val="24"/>
          <w:lang w:val="en-AU" w:eastAsia="id-ID" w:bidi="ar-SA"/>
        </w:rPr>
        <w:t>lasting than behavior that is not based on knowledge</w:t>
      </w:r>
      <w:r>
        <w:rPr>
          <w:rFonts w:ascii="Times New Roman" w:eastAsiaTheme="minorHAnsi" w:hAnsi="Times New Roman" w:cs="Times New Roman"/>
          <w:sz w:val="24"/>
          <w:szCs w:val="24"/>
          <w:lang w:val="en-AU" w:eastAsia="id-ID" w:bidi="ar-SA"/>
        </w:rPr>
        <w:t xml:space="preserve">. According to Green (1980) in Notoatmodjo, </w:t>
      </w:r>
      <w:r w:rsidRPr="00666A0A">
        <w:rPr>
          <w:rFonts w:ascii="Times New Roman" w:eastAsiaTheme="minorHAnsi" w:hAnsi="Times New Roman" w:cs="Times New Roman"/>
          <w:sz w:val="24"/>
          <w:szCs w:val="24"/>
          <w:lang w:val="en-AU" w:eastAsia="id-ID" w:bidi="ar-SA"/>
        </w:rPr>
        <w:t>The health of a person or society is affected</w:t>
      </w:r>
      <w:r>
        <w:rPr>
          <w:rFonts w:ascii="Times New Roman" w:eastAsiaTheme="minorHAnsi" w:hAnsi="Times New Roman" w:cs="Times New Roman"/>
          <w:sz w:val="24"/>
          <w:szCs w:val="24"/>
          <w:lang w:val="en-AU" w:eastAsia="id-ID" w:bidi="ar-SA"/>
        </w:rPr>
        <w:t xml:space="preserve"> by two </w:t>
      </w:r>
      <w:r w:rsidRPr="00666A0A">
        <w:rPr>
          <w:rFonts w:ascii="Times New Roman" w:eastAsiaTheme="minorHAnsi" w:hAnsi="Times New Roman" w:cs="Times New Roman"/>
          <w:sz w:val="24"/>
          <w:szCs w:val="24"/>
          <w:lang w:val="en-AU" w:eastAsia="id-ID" w:bidi="ar-SA"/>
        </w:rPr>
        <w:t xml:space="preserve">main factors, namely behavioral factors (behavior causes) </w:t>
      </w:r>
      <w:r>
        <w:rPr>
          <w:rFonts w:ascii="Times New Roman" w:eastAsiaTheme="minorHAnsi" w:hAnsi="Times New Roman" w:cs="Times New Roman"/>
          <w:sz w:val="24"/>
          <w:szCs w:val="24"/>
          <w:lang w:val="en-AU" w:eastAsia="id-ID" w:bidi="ar-SA"/>
        </w:rPr>
        <w:t xml:space="preserve">and factors outside of </w:t>
      </w:r>
      <w:r w:rsidR="003F2DDB">
        <w:rPr>
          <w:rFonts w:ascii="Times New Roman" w:eastAsiaTheme="minorHAnsi" w:hAnsi="Times New Roman" w:cs="Times New Roman"/>
          <w:sz w:val="24"/>
          <w:szCs w:val="24"/>
          <w:lang w:val="en-AU" w:eastAsia="id-ID" w:bidi="ar-SA"/>
        </w:rPr>
        <w:t>behavior</w:t>
      </w:r>
      <w:r>
        <w:rPr>
          <w:rFonts w:ascii="Times New Roman" w:eastAsiaTheme="minorHAnsi" w:hAnsi="Times New Roman" w:cs="Times New Roman"/>
          <w:sz w:val="24"/>
          <w:szCs w:val="24"/>
          <w:lang w:val="en-AU" w:eastAsia="id-ID" w:bidi="ar-SA"/>
        </w:rPr>
        <w:t xml:space="preserve"> (non-behavior causes) </w:t>
      </w:r>
      <w:r>
        <w:rPr>
          <w:rFonts w:ascii="Times New Roman" w:eastAsiaTheme="minorHAnsi" w:hAnsi="Times New Roman" w:cs="Times New Roman"/>
          <w:sz w:val="24"/>
          <w:szCs w:val="24"/>
          <w:lang w:val="en-AU" w:eastAsia="id-ID" w:bidi="ar-SA"/>
        </w:rPr>
        <w:fldChar w:fldCharType="begin" w:fldLock="1"/>
      </w:r>
      <w:r w:rsidR="00F61633">
        <w:rPr>
          <w:rFonts w:ascii="Times New Roman" w:eastAsiaTheme="minorHAnsi" w:hAnsi="Times New Roman" w:cs="Times New Roman"/>
          <w:sz w:val="24"/>
          <w:szCs w:val="24"/>
          <w:lang w:val="en-AU" w:eastAsia="id-ID" w:bidi="ar-SA"/>
        </w:rPr>
        <w:instrText>ADDIN CSL_CITATION {"citationItems":[{"id":"ITEM-1","itemData":{"author":[{"dropping-particle":"","family":"Soekidjo","given":"Notoadmodjo","non-dropping-particle":"","parse-names":false,"suffix":""}],"id":"ITEM-1","issued":{"date-parts":[["2018"]]},"publisher":"Rineka Cipta","publisher-place":"Jakarta","title":"Metodologi Penelitian","type":"book"},"uris":["http://www.mendeley.com/documents/?uuid=c7e04c32-c289-4a01-bce6-ce1617d66a69"]}],"mendeley":{"formattedCitation":"(11)","plainTextFormattedCitation":"(11)","previouslyFormattedCitation":"(11)"},"properties":{"noteIndex":0},"schema":"https://github.com/citation-style-language/schema/raw/master/csl-citation.json"}</w:instrText>
      </w:r>
      <w:r>
        <w:rPr>
          <w:rFonts w:ascii="Times New Roman" w:eastAsiaTheme="minorHAnsi" w:hAnsi="Times New Roman" w:cs="Times New Roman"/>
          <w:sz w:val="24"/>
          <w:szCs w:val="24"/>
          <w:lang w:val="en-AU" w:eastAsia="id-ID" w:bidi="ar-SA"/>
        </w:rPr>
        <w:fldChar w:fldCharType="separate"/>
      </w:r>
      <w:r w:rsidRPr="00666A0A">
        <w:rPr>
          <w:rFonts w:ascii="Times New Roman" w:eastAsiaTheme="minorHAnsi" w:hAnsi="Times New Roman" w:cs="Times New Roman"/>
          <w:noProof/>
          <w:sz w:val="24"/>
          <w:szCs w:val="24"/>
          <w:lang w:val="en-AU" w:eastAsia="id-ID" w:bidi="ar-SA"/>
        </w:rPr>
        <w:t>(11)</w:t>
      </w:r>
      <w:r>
        <w:rPr>
          <w:rFonts w:ascii="Times New Roman" w:eastAsiaTheme="minorHAnsi" w:hAnsi="Times New Roman" w:cs="Times New Roman"/>
          <w:sz w:val="24"/>
          <w:szCs w:val="24"/>
          <w:lang w:val="en-AU" w:eastAsia="id-ID" w:bidi="ar-SA"/>
        </w:rPr>
        <w:fldChar w:fldCharType="end"/>
      </w:r>
      <w:r>
        <w:rPr>
          <w:rFonts w:ascii="Times New Roman" w:eastAsiaTheme="minorHAnsi" w:hAnsi="Times New Roman" w:cs="Times New Roman"/>
          <w:sz w:val="24"/>
          <w:szCs w:val="24"/>
          <w:lang w:val="en-AU" w:eastAsia="id-ID" w:bidi="ar-SA"/>
        </w:rPr>
        <w:t>.</w:t>
      </w:r>
    </w:p>
    <w:p w:rsidR="00F61633" w:rsidRPr="00DF33E7" w:rsidRDefault="00F61633" w:rsidP="00F61633">
      <w:pPr>
        <w:pStyle w:val="PlainText"/>
        <w:ind w:firstLine="720"/>
        <w:contextualSpacing/>
        <w:jc w:val="both"/>
        <w:rPr>
          <w:rFonts w:ascii="Times New Roman" w:eastAsiaTheme="minorHAnsi" w:hAnsi="Times New Roman" w:cs="Times New Roman"/>
          <w:sz w:val="24"/>
          <w:szCs w:val="24"/>
          <w:lang w:val="en-AU" w:eastAsia="id-ID" w:bidi="ar-SA"/>
        </w:rPr>
      </w:pPr>
      <w:r w:rsidRPr="00F61633">
        <w:rPr>
          <w:rFonts w:ascii="Times New Roman" w:eastAsiaTheme="minorHAnsi" w:hAnsi="Times New Roman" w:cs="Times New Roman"/>
          <w:sz w:val="24"/>
          <w:szCs w:val="24"/>
          <w:lang w:val="en-AU" w:eastAsia="id-ID" w:bidi="ar-SA"/>
        </w:rPr>
        <w:t xml:space="preserve">This is </w:t>
      </w:r>
      <w:r w:rsidR="003F2DDB">
        <w:rPr>
          <w:rFonts w:ascii="Times New Roman" w:eastAsiaTheme="minorHAnsi" w:hAnsi="Times New Roman" w:cs="Times New Roman"/>
          <w:sz w:val="24"/>
          <w:szCs w:val="24"/>
          <w:lang w:val="en-AU" w:eastAsia="id-ID" w:bidi="ar-SA"/>
        </w:rPr>
        <w:t>by</w:t>
      </w:r>
      <w:r w:rsidRPr="00F61633">
        <w:rPr>
          <w:rFonts w:ascii="Times New Roman" w:eastAsiaTheme="minorHAnsi" w:hAnsi="Times New Roman" w:cs="Times New Roman"/>
          <w:sz w:val="24"/>
          <w:szCs w:val="24"/>
          <w:lang w:val="en-AU" w:eastAsia="id-ID" w:bidi="ar-SA"/>
        </w:rPr>
        <w:t xml:space="preserve"> research conduc</w:t>
      </w:r>
      <w:r>
        <w:rPr>
          <w:rFonts w:ascii="Times New Roman" w:eastAsiaTheme="minorHAnsi" w:hAnsi="Times New Roman" w:cs="Times New Roman"/>
          <w:sz w:val="24"/>
          <w:szCs w:val="24"/>
          <w:lang w:val="en-AU" w:eastAsia="id-ID" w:bidi="ar-SA"/>
        </w:rPr>
        <w:t>ted by Vivi Budiarti</w:t>
      </w:r>
      <w:r w:rsidR="006B35F0">
        <w:rPr>
          <w:rFonts w:ascii="Times New Roman" w:eastAsiaTheme="minorHAnsi" w:hAnsi="Times New Roman" w:cs="Times New Roman"/>
          <w:sz w:val="24"/>
          <w:szCs w:val="24"/>
          <w:lang w:val="en-AU" w:eastAsia="id-ID" w:bidi="ar-SA"/>
        </w:rPr>
        <w:t xml:space="preserve"> (2018)</w:t>
      </w:r>
      <w:r>
        <w:rPr>
          <w:rFonts w:ascii="Times New Roman" w:eastAsiaTheme="minorHAnsi" w:hAnsi="Times New Roman" w:cs="Times New Roman"/>
          <w:sz w:val="24"/>
          <w:szCs w:val="24"/>
          <w:lang w:val="en-AU" w:eastAsia="id-ID" w:bidi="ar-SA"/>
        </w:rPr>
        <w:t xml:space="preserve">, there </w:t>
      </w:r>
      <w:r w:rsidR="003F2DDB">
        <w:rPr>
          <w:rFonts w:ascii="Times New Roman" w:eastAsiaTheme="minorHAnsi" w:hAnsi="Times New Roman" w:cs="Times New Roman"/>
          <w:sz w:val="24"/>
          <w:szCs w:val="24"/>
          <w:lang w:val="en-AU" w:eastAsia="id-ID" w:bidi="ar-SA"/>
        </w:rPr>
        <w:t>is</w:t>
      </w:r>
      <w:r>
        <w:rPr>
          <w:rFonts w:ascii="Times New Roman" w:eastAsiaTheme="minorHAnsi" w:hAnsi="Times New Roman" w:cs="Times New Roman"/>
          <w:sz w:val="24"/>
          <w:szCs w:val="24"/>
          <w:lang w:val="en-AU" w:eastAsia="id-ID" w:bidi="ar-SA"/>
        </w:rPr>
        <w:t xml:space="preserve"> </w:t>
      </w:r>
      <w:r w:rsidR="003F2DDB">
        <w:rPr>
          <w:rFonts w:ascii="Times New Roman" w:eastAsiaTheme="minorHAnsi" w:hAnsi="Times New Roman" w:cs="Times New Roman"/>
          <w:sz w:val="24"/>
          <w:szCs w:val="24"/>
          <w:lang w:val="en-AU" w:eastAsia="id-ID" w:bidi="ar-SA"/>
        </w:rPr>
        <w:t>a</w:t>
      </w:r>
      <w:r w:rsidRPr="00F61633">
        <w:rPr>
          <w:rFonts w:ascii="Times New Roman" w:eastAsiaTheme="minorHAnsi" w:hAnsi="Times New Roman" w:cs="Times New Roman"/>
          <w:sz w:val="24"/>
          <w:szCs w:val="24"/>
          <w:lang w:val="en-AU" w:eastAsia="id-ID" w:bidi="ar-SA"/>
        </w:rPr>
        <w:t xml:space="preserve"> </w:t>
      </w:r>
      <w:r w:rsidRPr="00F61633">
        <w:rPr>
          <w:rFonts w:ascii="Times New Roman" w:eastAsiaTheme="minorHAnsi" w:hAnsi="Times New Roman" w:cs="Times New Roman"/>
          <w:sz w:val="24"/>
          <w:szCs w:val="24"/>
          <w:lang w:val="en-AU" w:eastAsia="id-ID" w:bidi="ar-SA"/>
        </w:rPr>
        <w:t>relationship between the history of maternal ANC visits with the level of knowledge about the danger signs of pregnancy. During the ANC visit</w:t>
      </w:r>
      <w:r w:rsidR="003F2DDB">
        <w:rPr>
          <w:rFonts w:ascii="Times New Roman" w:eastAsiaTheme="minorHAnsi" w:hAnsi="Times New Roman" w:cs="Times New Roman"/>
          <w:sz w:val="24"/>
          <w:szCs w:val="24"/>
          <w:lang w:val="en-AU" w:eastAsia="id-ID" w:bidi="ar-SA"/>
        </w:rPr>
        <w:t>,</w:t>
      </w:r>
      <w:r>
        <w:rPr>
          <w:rFonts w:ascii="Times New Roman" w:eastAsiaTheme="minorHAnsi" w:hAnsi="Times New Roman" w:cs="Times New Roman"/>
          <w:sz w:val="24"/>
          <w:szCs w:val="24"/>
          <w:lang w:val="en-AU" w:eastAsia="id-ID" w:bidi="ar-SA"/>
        </w:rPr>
        <w:t xml:space="preserve"> </w:t>
      </w:r>
      <w:r w:rsidRPr="00F61633">
        <w:rPr>
          <w:rFonts w:ascii="Times New Roman" w:eastAsiaTheme="minorHAnsi" w:hAnsi="Times New Roman" w:cs="Times New Roman"/>
          <w:sz w:val="24"/>
          <w:szCs w:val="24"/>
          <w:lang w:val="en-AU" w:eastAsia="id-ID" w:bidi="ar-SA"/>
        </w:rPr>
        <w:t>there is counseling, so it can be used to provide</w:t>
      </w:r>
      <w:r>
        <w:rPr>
          <w:rFonts w:ascii="Times New Roman" w:eastAsiaTheme="minorHAnsi" w:hAnsi="Times New Roman" w:cs="Times New Roman"/>
          <w:sz w:val="24"/>
          <w:szCs w:val="24"/>
          <w:lang w:val="en-AU" w:eastAsia="id-ID" w:bidi="ar-SA"/>
        </w:rPr>
        <w:t xml:space="preserve"> information about </w:t>
      </w:r>
      <w:r w:rsidR="003F2DDB">
        <w:rPr>
          <w:rFonts w:ascii="Times New Roman" w:eastAsiaTheme="minorHAnsi" w:hAnsi="Times New Roman" w:cs="Times New Roman"/>
          <w:sz w:val="24"/>
          <w:szCs w:val="24"/>
          <w:lang w:val="en-AU" w:eastAsia="id-ID" w:bidi="ar-SA"/>
        </w:rPr>
        <w:t>danger</w:t>
      </w:r>
      <w:r>
        <w:rPr>
          <w:rFonts w:ascii="Times New Roman" w:eastAsiaTheme="minorHAnsi" w:hAnsi="Times New Roman" w:cs="Times New Roman"/>
          <w:sz w:val="24"/>
          <w:szCs w:val="24"/>
          <w:lang w:val="en-AU" w:eastAsia="id-ID" w:bidi="ar-SA"/>
        </w:rPr>
        <w:t xml:space="preserve"> </w:t>
      </w:r>
      <w:r>
        <w:rPr>
          <w:rFonts w:ascii="Times New Roman" w:eastAsiaTheme="minorHAnsi" w:hAnsi="Times New Roman" w:cs="Times New Roman"/>
          <w:sz w:val="24"/>
          <w:szCs w:val="24"/>
          <w:lang w:val="en-AU" w:eastAsia="id-ID" w:bidi="ar-SA"/>
        </w:rPr>
        <w:lastRenderedPageBreak/>
        <w:t xml:space="preserve">signs </w:t>
      </w:r>
      <w:r w:rsidR="003F2DDB">
        <w:rPr>
          <w:rFonts w:ascii="Times New Roman" w:eastAsiaTheme="minorHAnsi" w:hAnsi="Times New Roman" w:cs="Times New Roman"/>
          <w:sz w:val="24"/>
          <w:szCs w:val="24"/>
          <w:lang w:val="en-AU" w:eastAsia="id-ID" w:bidi="ar-SA"/>
        </w:rPr>
        <w:t xml:space="preserve">of </w:t>
      </w:r>
      <w:r>
        <w:rPr>
          <w:rFonts w:ascii="Times New Roman" w:eastAsiaTheme="minorHAnsi" w:hAnsi="Times New Roman" w:cs="Times New Roman"/>
          <w:sz w:val="24"/>
          <w:szCs w:val="24"/>
          <w:lang w:val="en-AU" w:eastAsia="id-ID" w:bidi="ar-SA"/>
        </w:rPr>
        <w:t xml:space="preserve">pregnancy at each visit </w:t>
      </w:r>
      <w:r w:rsidRPr="00F61633">
        <w:rPr>
          <w:rFonts w:ascii="Times New Roman" w:eastAsiaTheme="minorHAnsi" w:hAnsi="Times New Roman" w:cs="Times New Roman"/>
          <w:sz w:val="24"/>
          <w:szCs w:val="24"/>
          <w:lang w:val="en-AU" w:eastAsia="id-ID" w:bidi="ar-SA"/>
        </w:rPr>
        <w:t>AN</w:t>
      </w:r>
      <w:r>
        <w:rPr>
          <w:rFonts w:ascii="Times New Roman" w:eastAsiaTheme="minorHAnsi" w:hAnsi="Times New Roman" w:cs="Times New Roman"/>
          <w:sz w:val="24"/>
          <w:szCs w:val="24"/>
          <w:lang w:val="en-AU" w:eastAsia="id-ID" w:bidi="ar-SA"/>
        </w:rPr>
        <w:t xml:space="preserve">C. More and more pregnant women get information then will </w:t>
      </w:r>
      <w:r w:rsidRPr="00F61633">
        <w:rPr>
          <w:rFonts w:ascii="Times New Roman" w:eastAsiaTheme="minorHAnsi" w:hAnsi="Times New Roman" w:cs="Times New Roman"/>
          <w:sz w:val="24"/>
          <w:szCs w:val="24"/>
          <w:lang w:val="en-AU" w:eastAsia="id-ID" w:bidi="ar-SA"/>
        </w:rPr>
        <w:t>increas</w:t>
      </w:r>
      <w:r>
        <w:rPr>
          <w:rFonts w:ascii="Times New Roman" w:eastAsiaTheme="minorHAnsi" w:hAnsi="Times New Roman" w:cs="Times New Roman"/>
          <w:sz w:val="24"/>
          <w:szCs w:val="24"/>
          <w:lang w:val="en-AU" w:eastAsia="id-ID" w:bidi="ar-SA"/>
        </w:rPr>
        <w:t xml:space="preserve">ing knowledge </w:t>
      </w:r>
      <w:r w:rsidRPr="00F61633">
        <w:rPr>
          <w:rFonts w:ascii="Times New Roman" w:eastAsiaTheme="minorHAnsi" w:hAnsi="Times New Roman" w:cs="Times New Roman"/>
          <w:sz w:val="24"/>
          <w:szCs w:val="24"/>
          <w:lang w:val="en-AU" w:eastAsia="id-ID" w:bidi="ar-SA"/>
        </w:rPr>
        <w:t>pregna</w:t>
      </w:r>
      <w:r>
        <w:rPr>
          <w:rFonts w:ascii="Times New Roman" w:eastAsiaTheme="minorHAnsi" w:hAnsi="Times New Roman" w:cs="Times New Roman"/>
          <w:sz w:val="24"/>
          <w:szCs w:val="24"/>
          <w:lang w:val="en-AU" w:eastAsia="id-ID" w:bidi="ar-SA"/>
        </w:rPr>
        <w:t xml:space="preserve">nt women about the danger signs </w:t>
      </w:r>
      <w:r w:rsidR="003F2DDB">
        <w:rPr>
          <w:rFonts w:ascii="Times New Roman" w:eastAsiaTheme="minorHAnsi" w:hAnsi="Times New Roman" w:cs="Times New Roman"/>
          <w:sz w:val="24"/>
          <w:szCs w:val="24"/>
          <w:lang w:val="en-AU" w:eastAsia="id-ID" w:bidi="ar-SA"/>
        </w:rPr>
        <w:t xml:space="preserve">of </w:t>
      </w:r>
      <w:r w:rsidRPr="00F61633">
        <w:rPr>
          <w:rFonts w:ascii="Times New Roman" w:eastAsiaTheme="minorHAnsi" w:hAnsi="Times New Roman" w:cs="Times New Roman"/>
          <w:sz w:val="24"/>
          <w:szCs w:val="24"/>
          <w:lang w:val="en-AU" w:eastAsia="id-ID" w:bidi="ar-SA"/>
        </w:rPr>
        <w:t>pregnancy</w:t>
      </w:r>
      <w:r>
        <w:rPr>
          <w:rFonts w:ascii="Times New Roman" w:eastAsiaTheme="minorHAnsi" w:hAnsi="Times New Roman" w:cs="Times New Roman"/>
          <w:sz w:val="24"/>
          <w:szCs w:val="24"/>
          <w:lang w:val="en-AU" w:eastAsia="id-ID" w:bidi="ar-SA"/>
        </w:rPr>
        <w:t xml:space="preserve"> </w:t>
      </w:r>
      <w:r>
        <w:rPr>
          <w:rFonts w:ascii="Times New Roman" w:eastAsiaTheme="minorHAnsi" w:hAnsi="Times New Roman" w:cs="Times New Roman"/>
          <w:sz w:val="24"/>
          <w:szCs w:val="24"/>
          <w:lang w:val="en-AU" w:eastAsia="id-ID" w:bidi="ar-SA"/>
        </w:rPr>
        <w:fldChar w:fldCharType="begin" w:fldLock="1"/>
      </w:r>
      <w:r w:rsidR="006B35F0">
        <w:rPr>
          <w:rFonts w:ascii="Times New Roman" w:eastAsiaTheme="minorHAnsi" w:hAnsi="Times New Roman" w:cs="Times New Roman"/>
          <w:sz w:val="24"/>
          <w:szCs w:val="24"/>
          <w:lang w:val="en-AU" w:eastAsia="id-ID" w:bidi="ar-SA"/>
        </w:rPr>
        <w:instrText>ADDIN CSL_CITATION {"citationItems":[{"id":"ITEM-1","itemData":{"DOI":"10.21776/ub.joim.2018.002.01.1","abstract":"One of the main indicators that can describe the condition of prosperous and healthy people in a country is to see the picture of the number of Maternal Mortality Rate (MMR). The high maternal mortality rate to date can be caused by complications of pregnancy that were previously marked by signs of distress during pregnancy. Dangers that appear in pregnancy is an early sign of a serious problem during pregnancy. The purpose of the current study is to know the relationship on the characteristics of mothers and support of husbands with the level of knowledge of pregnant women about the signs of pregnancy in BPM Sumidyah Ipung. In this research use research design in the form of observasional analitik with cross-sectional approach. The sample selected using quota sampling technique with the number of samples of 32 respondents. P value = 0,037 (education with knowledge level), p value = 0,028 (work with knowledge level), p value = 0,049 (parity test with knowledge level), p value = 0,007 (history of ANC visit with knowledge level) and p value = 0,007 (husband support with knowledge level). Based on the analysis it can be concluded that there is a correlation between the age with the level of knowledge about the sign of pregnancy hazard, there is a correlation between education with the level of knowledge about the sign of pregnancy hazard, work with the level of knowledge about the sign of pregnancy hazard, there is relationship between parity with the level of knowledge about pregnancy alarm , there is an association between the ANC visit history and the knowledge level of pregnancy alarms, and there is a relationship between husband support and the knowledge level of pregnancy alarm.","author":[{"dropping-particle":"","family":"","given":"","non-dropping-particle":"","parse-names":false,"suffix":""},{"dropping-particle":"","family":"","given":"","non-dropping-particle":"","parse-names":false,"suffix":""},{"dropping-particle":"","family":"","given":"","non-dropping-particle":"","parse-names":false,"suffix":""},{"dropping-particle":"","family":"Budiarti","given":"Vivi","non-dropping-particle":"","parse-names":false,"suffix":""},{"dropping-particle":"","family":"Putri","given":"Rismaina","non-dropping-particle":"","parse-names":false,"suffix":""},{"dropping-particle":"","family":"Amelia","given":"Coryna Rizky","non-dropping-particle":"","parse-names":false,"suffix":""}],"container-title":"Journal Of Issues In Midwifery","id":"ITEM-1","issue":"1","issued":{"date-parts":[["2018"]]},"page":"1-18","title":"Hubungan Karakteristik Ibu dan Dukungan Suami dengan Tingkat Pengetahuan Ibu Hamil Tentang Tanda Bahaya Kehamilan","type":"article","volume":"2"},"uris":["http://www.mendeley.com/documents/?uuid=3efe20f1-a39b-4797-b388-05d4bb2b07a9"]}],"mendeley":{"formattedCitation":"(17)","plainTextFormattedCitation":"(17)","previouslyFormattedCitation":"(17)"},"properties":{"noteIndex":0},"schema":"https://github.com/citation-style-language/schema/raw/master/csl-citation.json"}</w:instrText>
      </w:r>
      <w:r>
        <w:rPr>
          <w:rFonts w:ascii="Times New Roman" w:eastAsiaTheme="minorHAnsi" w:hAnsi="Times New Roman" w:cs="Times New Roman"/>
          <w:sz w:val="24"/>
          <w:szCs w:val="24"/>
          <w:lang w:val="en-AU" w:eastAsia="id-ID" w:bidi="ar-SA"/>
        </w:rPr>
        <w:fldChar w:fldCharType="separate"/>
      </w:r>
      <w:r w:rsidRPr="00F61633">
        <w:rPr>
          <w:rFonts w:ascii="Times New Roman" w:eastAsiaTheme="minorHAnsi" w:hAnsi="Times New Roman" w:cs="Times New Roman"/>
          <w:noProof/>
          <w:sz w:val="24"/>
          <w:szCs w:val="24"/>
          <w:lang w:val="en-AU" w:eastAsia="id-ID" w:bidi="ar-SA"/>
        </w:rPr>
        <w:t>(17)</w:t>
      </w:r>
      <w:r>
        <w:rPr>
          <w:rFonts w:ascii="Times New Roman" w:eastAsiaTheme="minorHAnsi" w:hAnsi="Times New Roman" w:cs="Times New Roman"/>
          <w:sz w:val="24"/>
          <w:szCs w:val="24"/>
          <w:lang w:val="en-AU" w:eastAsia="id-ID" w:bidi="ar-SA"/>
        </w:rPr>
        <w:fldChar w:fldCharType="end"/>
      </w:r>
    </w:p>
    <w:p w:rsidR="00DE26F4" w:rsidRDefault="006B35F0" w:rsidP="00DF33E7">
      <w:pPr>
        <w:pStyle w:val="PlainText"/>
        <w:contextualSpacing/>
        <w:jc w:val="both"/>
        <w:rPr>
          <w:rFonts w:ascii="Times New Roman" w:hAnsi="Times New Roman" w:cs="Times New Roman"/>
          <w:sz w:val="24"/>
          <w:szCs w:val="24"/>
          <w:lang w:val="en-AU"/>
        </w:rPr>
      </w:pPr>
      <w:r>
        <w:rPr>
          <w:rFonts w:ascii="Times New Roman" w:hAnsi="Times New Roman" w:cs="Times New Roman"/>
          <w:sz w:val="24"/>
          <w:szCs w:val="24"/>
          <w:lang w:val="en-AU"/>
        </w:rPr>
        <w:tab/>
      </w:r>
      <w:r w:rsidRPr="006B35F0">
        <w:rPr>
          <w:rFonts w:ascii="Times New Roman" w:hAnsi="Times New Roman" w:cs="Times New Roman"/>
          <w:sz w:val="24"/>
          <w:szCs w:val="24"/>
          <w:lang w:val="en-AU"/>
        </w:rPr>
        <w:t>Based on the research of Ni Ketut Citrawati</w:t>
      </w:r>
      <w:r>
        <w:rPr>
          <w:rFonts w:ascii="Times New Roman" w:hAnsi="Times New Roman" w:cs="Times New Roman"/>
          <w:sz w:val="24"/>
          <w:szCs w:val="24"/>
          <w:lang w:val="en-AU"/>
        </w:rPr>
        <w:t xml:space="preserve"> (2021)</w:t>
      </w:r>
      <w:r w:rsidRPr="006B35F0">
        <w:rPr>
          <w:rFonts w:ascii="Times New Roman" w:hAnsi="Times New Roman" w:cs="Times New Roman"/>
          <w:sz w:val="24"/>
          <w:szCs w:val="24"/>
          <w:lang w:val="en-AU"/>
        </w:rPr>
        <w:t xml:space="preserve">, that from 30 respondents 25 (83.3%) respondents had good knowledge by conducting regular antenatal care visits, while 5 (16.7%) respondents had less knowledge by conducting irregular antenatal care visits. The results of the statistical test can be seen that the </w:t>
      </w:r>
      <w:r w:rsidR="003F2DDB">
        <w:rPr>
          <w:rFonts w:ascii="Times New Roman" w:hAnsi="Times New Roman" w:cs="Times New Roman"/>
          <w:sz w:val="24"/>
          <w:szCs w:val="24"/>
          <w:lang w:val="en-AU"/>
        </w:rPr>
        <w:t>p-value</w:t>
      </w:r>
      <w:r w:rsidRPr="006B35F0">
        <w:rPr>
          <w:rFonts w:ascii="Times New Roman" w:hAnsi="Times New Roman" w:cs="Times New Roman"/>
          <w:sz w:val="24"/>
          <w:szCs w:val="24"/>
          <w:lang w:val="en-AU"/>
        </w:rPr>
        <w:t xml:space="preserve"> is 0.00, </w:t>
      </w:r>
      <w:r>
        <w:rPr>
          <w:rFonts w:ascii="Times New Roman" w:hAnsi="Times New Roman" w:cs="Times New Roman"/>
          <w:sz w:val="24"/>
          <w:szCs w:val="24"/>
          <w:lang w:val="en-AU"/>
        </w:rPr>
        <w:t xml:space="preserve">which means that the </w:t>
      </w:r>
      <w:r w:rsidR="003F2DDB">
        <w:rPr>
          <w:rFonts w:ascii="Times New Roman" w:hAnsi="Times New Roman" w:cs="Times New Roman"/>
          <w:sz w:val="24"/>
          <w:szCs w:val="24"/>
          <w:lang w:val="en-AU"/>
        </w:rPr>
        <w:t>p-value</w:t>
      </w:r>
      <w:r>
        <w:rPr>
          <w:rFonts w:ascii="Times New Roman" w:hAnsi="Times New Roman" w:cs="Times New Roman"/>
          <w:sz w:val="24"/>
          <w:szCs w:val="24"/>
          <w:lang w:val="en-AU"/>
        </w:rPr>
        <w:t xml:space="preserve"> &lt;</w:t>
      </w:r>
      <w:r w:rsidRPr="006B35F0">
        <w:rPr>
          <w:rFonts w:ascii="Times New Roman" w:hAnsi="Times New Roman" w:cs="Times New Roman"/>
          <w:sz w:val="24"/>
          <w:szCs w:val="24"/>
          <w:lang w:val="en-AU"/>
        </w:rPr>
        <w:t xml:space="preserve"> 0.05, then there is a statistically significant relationship between the level of knowledge of pregnant women about antenatal care and antenatal care visits at Puskesmas Tampaksiring II</w:t>
      </w:r>
      <w:r>
        <w:rPr>
          <w:rFonts w:ascii="Times New Roman" w:hAnsi="Times New Roman" w:cs="Times New Roman"/>
          <w:sz w:val="24"/>
          <w:szCs w:val="24"/>
          <w:lang w:val="en-AU"/>
        </w:rPr>
        <w:t xml:space="preserve"> </w:t>
      </w:r>
      <w:r>
        <w:rPr>
          <w:rFonts w:ascii="Times New Roman" w:hAnsi="Times New Roman" w:cs="Times New Roman"/>
          <w:sz w:val="24"/>
          <w:szCs w:val="24"/>
          <w:lang w:val="en-AU"/>
        </w:rPr>
        <w:fldChar w:fldCharType="begin" w:fldLock="1"/>
      </w:r>
      <w:r w:rsidR="003F2DDB">
        <w:rPr>
          <w:rFonts w:ascii="Times New Roman" w:hAnsi="Times New Roman" w:cs="Times New Roman"/>
          <w:sz w:val="24"/>
          <w:szCs w:val="24"/>
          <w:lang w:val="en-AU"/>
        </w:rPr>
        <w:instrText>ADDIN CSL_CITATION {"citationItems":[{"id":"ITEM-1","itemData":{"author":[{"dropping-particle":"","family":"Citrawati","given":"Ni Ketut","non-dropping-particle":"","parse-names":false,"suffix":""}],"container-title":"Jurnal Keperawatan Sriwijaya,","id":"ITEM-1","issue":"2","issued":{"date-parts":[["2021"]]},"page":"19-26","title":"Hubungan Pengetahuan Ibu Hamil Tentang ANC Terhadap Kunjungan ANC Di Puskesmas Tampaksiring II","type":"article","volume":"8"},"uris":["http://www.mendeley.com/documents/?uuid=d6371de2-2bb9-4fc4-9fff-1f35cd7cc448"]}],"mendeley":{"formattedCitation":"(18)","plainTextFormattedCitation":"(18)","previouslyFormattedCitation":"(18)"},"properties":{"noteIndex":0},"schema":"https://github.com/citation-style-language/schema/raw/master/csl-citation.json"}</w:instrText>
      </w:r>
      <w:r>
        <w:rPr>
          <w:rFonts w:ascii="Times New Roman" w:hAnsi="Times New Roman" w:cs="Times New Roman"/>
          <w:sz w:val="24"/>
          <w:szCs w:val="24"/>
          <w:lang w:val="en-AU"/>
        </w:rPr>
        <w:fldChar w:fldCharType="separate"/>
      </w:r>
      <w:r w:rsidRPr="006B35F0">
        <w:rPr>
          <w:rFonts w:ascii="Times New Roman" w:hAnsi="Times New Roman" w:cs="Times New Roman"/>
          <w:noProof/>
          <w:sz w:val="24"/>
          <w:szCs w:val="24"/>
          <w:lang w:val="en-AU"/>
        </w:rPr>
        <w:t>(18)</w:t>
      </w:r>
      <w:r>
        <w:rPr>
          <w:rFonts w:ascii="Times New Roman" w:hAnsi="Times New Roman" w:cs="Times New Roman"/>
          <w:sz w:val="24"/>
          <w:szCs w:val="24"/>
          <w:lang w:val="en-AU"/>
        </w:rPr>
        <w:fldChar w:fldCharType="end"/>
      </w:r>
      <w:r w:rsidRPr="006B35F0">
        <w:rPr>
          <w:rFonts w:ascii="Times New Roman" w:hAnsi="Times New Roman" w:cs="Times New Roman"/>
          <w:sz w:val="24"/>
          <w:szCs w:val="24"/>
          <w:lang w:val="en-AU"/>
        </w:rPr>
        <w:t>.</w:t>
      </w:r>
    </w:p>
    <w:p w:rsidR="006B35F0" w:rsidRPr="00DF33E7" w:rsidRDefault="006B35F0" w:rsidP="00DF33E7">
      <w:pPr>
        <w:pStyle w:val="PlainText"/>
        <w:contextualSpacing/>
        <w:jc w:val="both"/>
        <w:rPr>
          <w:rFonts w:ascii="Times New Roman" w:hAnsi="Times New Roman" w:cs="Times New Roman"/>
          <w:sz w:val="24"/>
          <w:szCs w:val="24"/>
          <w:lang w:val="en-AU"/>
        </w:rPr>
      </w:pPr>
    </w:p>
    <w:p w:rsidR="00CB374B" w:rsidRPr="00DF33E7" w:rsidRDefault="00CB374B" w:rsidP="00DF33E7">
      <w:pPr>
        <w:pStyle w:val="ListParagraph"/>
        <w:ind w:left="0"/>
        <w:jc w:val="both"/>
        <w:rPr>
          <w:b/>
          <w:sz w:val="24"/>
          <w:szCs w:val="24"/>
          <w:lang w:val="en-AU"/>
        </w:rPr>
      </w:pPr>
      <w:r w:rsidRPr="00DF33E7">
        <w:rPr>
          <w:b/>
          <w:sz w:val="24"/>
          <w:szCs w:val="24"/>
          <w:lang w:val="en-AU"/>
        </w:rPr>
        <w:t>CONCLUSION</w:t>
      </w:r>
    </w:p>
    <w:p w:rsidR="00CB374B" w:rsidRDefault="009570F5" w:rsidP="009570F5">
      <w:pPr>
        <w:pStyle w:val="ListParagraph"/>
        <w:ind w:left="0" w:firstLine="720"/>
        <w:jc w:val="both"/>
        <w:rPr>
          <w:rFonts w:eastAsiaTheme="minorHAnsi"/>
          <w:sz w:val="24"/>
          <w:szCs w:val="24"/>
          <w:lang w:val="en-ID"/>
        </w:rPr>
      </w:pPr>
      <w:r w:rsidRPr="009570F5">
        <w:rPr>
          <w:rFonts w:eastAsiaTheme="minorHAnsi"/>
          <w:sz w:val="24"/>
          <w:szCs w:val="24"/>
          <w:lang w:val="en-ID"/>
        </w:rPr>
        <w:t>Based on the results of the study, the following conclusions can be drawn: Knowledge of pregnant women about the danger signs of pregnancy Most of them have good knowledge as many as 57 respondents (87.7%), the majority of pregnant women who visit Antenatal Care (ANC) according to sta</w:t>
      </w:r>
      <w:r w:rsidR="006B35F0">
        <w:rPr>
          <w:rFonts w:eastAsiaTheme="minorHAnsi"/>
          <w:sz w:val="24"/>
          <w:szCs w:val="24"/>
          <w:lang w:val="en-ID"/>
        </w:rPr>
        <w:t>ndards, namely 60 respondents (</w:t>
      </w:r>
      <w:r w:rsidRPr="009570F5">
        <w:rPr>
          <w:rFonts w:eastAsiaTheme="minorHAnsi"/>
          <w:sz w:val="24"/>
          <w:szCs w:val="24"/>
          <w:lang w:val="en-ID"/>
        </w:rPr>
        <w:t>92.3%) and there is a relationship between knowledge of pregnant women about the danger signs of pregnancy with Antenatal Care (ANC) visits.</w:t>
      </w:r>
    </w:p>
    <w:p w:rsidR="009570F5" w:rsidRPr="00DF33E7" w:rsidRDefault="009570F5" w:rsidP="00DF33E7">
      <w:pPr>
        <w:pStyle w:val="ListParagraph"/>
        <w:ind w:left="0"/>
        <w:rPr>
          <w:b/>
          <w:sz w:val="24"/>
          <w:szCs w:val="24"/>
          <w:lang w:val="en-AU"/>
        </w:rPr>
      </w:pPr>
    </w:p>
    <w:p w:rsidR="00CB374B" w:rsidRPr="00DF33E7" w:rsidRDefault="00CB374B" w:rsidP="00DF33E7">
      <w:pPr>
        <w:pStyle w:val="ListParagraph"/>
        <w:ind w:left="0"/>
        <w:rPr>
          <w:b/>
          <w:sz w:val="24"/>
          <w:szCs w:val="24"/>
          <w:lang w:val="en-AU"/>
        </w:rPr>
      </w:pPr>
      <w:r w:rsidRPr="00DF33E7">
        <w:rPr>
          <w:b/>
          <w:sz w:val="24"/>
          <w:szCs w:val="24"/>
          <w:lang w:val="en-AU"/>
        </w:rPr>
        <w:t>RECOMMENDATION</w:t>
      </w:r>
    </w:p>
    <w:p w:rsidR="00CB374B" w:rsidRDefault="00D143A6" w:rsidP="006B35F0">
      <w:pPr>
        <w:tabs>
          <w:tab w:val="left" w:pos="360"/>
        </w:tabs>
        <w:spacing w:after="0" w:line="240" w:lineRule="auto"/>
        <w:contextualSpacing/>
        <w:jc w:val="both"/>
        <w:rPr>
          <w:rFonts w:ascii="Times New Roman" w:hAnsi="Times New Roman" w:cs="Times New Roman"/>
          <w:sz w:val="24"/>
          <w:szCs w:val="24"/>
          <w:lang w:val="en-AU"/>
        </w:rPr>
      </w:pPr>
      <w:r w:rsidRPr="00DF33E7">
        <w:rPr>
          <w:rFonts w:ascii="Times New Roman" w:hAnsi="Times New Roman" w:cs="Times New Roman"/>
          <w:sz w:val="24"/>
          <w:szCs w:val="24"/>
          <w:lang w:val="en-AU"/>
        </w:rPr>
        <w:tab/>
      </w:r>
      <w:r w:rsidRPr="00DF33E7">
        <w:rPr>
          <w:rFonts w:ascii="Times New Roman" w:hAnsi="Times New Roman" w:cs="Times New Roman"/>
          <w:sz w:val="24"/>
          <w:szCs w:val="24"/>
          <w:lang w:val="en-AU"/>
        </w:rPr>
        <w:tab/>
      </w:r>
      <w:r w:rsidR="006B35F0" w:rsidRPr="006B35F0">
        <w:rPr>
          <w:rFonts w:ascii="Times New Roman" w:hAnsi="Times New Roman" w:cs="Times New Roman"/>
          <w:sz w:val="24"/>
          <w:szCs w:val="24"/>
          <w:lang w:val="en-AU"/>
        </w:rPr>
        <w:t>It is necessary to carry out communication, information</w:t>
      </w:r>
      <w:r w:rsidR="003F2DDB">
        <w:rPr>
          <w:rFonts w:ascii="Times New Roman" w:hAnsi="Times New Roman" w:cs="Times New Roman"/>
          <w:sz w:val="24"/>
          <w:szCs w:val="24"/>
          <w:lang w:val="en-AU"/>
        </w:rPr>
        <w:t>,</w:t>
      </w:r>
      <w:r w:rsidR="006B35F0" w:rsidRPr="006B35F0">
        <w:rPr>
          <w:rFonts w:ascii="Times New Roman" w:hAnsi="Times New Roman" w:cs="Times New Roman"/>
          <w:sz w:val="24"/>
          <w:szCs w:val="24"/>
          <w:lang w:val="en-AU"/>
        </w:rPr>
        <w:t xml:space="preserve"> and health education (KIE) about danger signs in pregnancy </w:t>
      </w:r>
      <w:r w:rsidR="003F2DDB">
        <w:rPr>
          <w:rFonts w:ascii="Times New Roman" w:hAnsi="Times New Roman" w:cs="Times New Roman"/>
          <w:sz w:val="24"/>
          <w:szCs w:val="24"/>
          <w:lang w:val="en-AU"/>
        </w:rPr>
        <w:t>regularly</w:t>
      </w:r>
      <w:r w:rsidR="006B35F0" w:rsidRPr="006B35F0">
        <w:rPr>
          <w:rFonts w:ascii="Times New Roman" w:hAnsi="Times New Roman" w:cs="Times New Roman"/>
          <w:sz w:val="24"/>
          <w:szCs w:val="24"/>
          <w:lang w:val="en-AU"/>
        </w:rPr>
        <w:t xml:space="preserve"> </w:t>
      </w:r>
      <w:r w:rsidR="003F2DDB">
        <w:rPr>
          <w:rFonts w:ascii="Times New Roman" w:hAnsi="Times New Roman" w:cs="Times New Roman"/>
          <w:sz w:val="24"/>
          <w:szCs w:val="24"/>
          <w:lang w:val="en-AU"/>
        </w:rPr>
        <w:t>to</w:t>
      </w:r>
      <w:r w:rsidR="006B35F0" w:rsidRPr="006B35F0">
        <w:rPr>
          <w:rFonts w:ascii="Times New Roman" w:hAnsi="Times New Roman" w:cs="Times New Roman"/>
          <w:sz w:val="24"/>
          <w:szCs w:val="24"/>
          <w:lang w:val="en-AU"/>
        </w:rPr>
        <w:t xml:space="preserve"> increase knowledge of pregnant women. need an open and reliable approach between midwives and pregnant women so that midwives know the reasons pregnant women do not make antenatal care visits according to standards. It is necessary to evaluate the antenatal care services received by pregnant women</w:t>
      </w:r>
    </w:p>
    <w:p w:rsidR="006B35F0" w:rsidRPr="00DF33E7" w:rsidRDefault="006B35F0" w:rsidP="006B35F0">
      <w:pPr>
        <w:tabs>
          <w:tab w:val="left" w:pos="360"/>
        </w:tabs>
        <w:spacing w:after="0" w:line="240" w:lineRule="auto"/>
        <w:contextualSpacing/>
        <w:jc w:val="both"/>
        <w:rPr>
          <w:rFonts w:ascii="Times New Roman" w:hAnsi="Times New Roman" w:cs="Times New Roman"/>
          <w:b/>
          <w:sz w:val="24"/>
          <w:szCs w:val="24"/>
          <w:lang w:val="en-AU"/>
        </w:rPr>
      </w:pPr>
    </w:p>
    <w:p w:rsidR="00CB374B" w:rsidRPr="00DF33E7" w:rsidRDefault="00CB374B" w:rsidP="00DF33E7">
      <w:pPr>
        <w:tabs>
          <w:tab w:val="left" w:pos="360"/>
        </w:tabs>
        <w:spacing w:after="0" w:line="240" w:lineRule="auto"/>
        <w:contextualSpacing/>
        <w:jc w:val="both"/>
        <w:rPr>
          <w:rFonts w:ascii="Times New Roman" w:hAnsi="Times New Roman" w:cs="Times New Roman"/>
          <w:b/>
          <w:sz w:val="24"/>
          <w:szCs w:val="24"/>
          <w:lang w:val="en-AU"/>
        </w:rPr>
      </w:pPr>
      <w:r w:rsidRPr="00DF33E7">
        <w:rPr>
          <w:rFonts w:ascii="Times New Roman" w:hAnsi="Times New Roman" w:cs="Times New Roman"/>
          <w:b/>
          <w:sz w:val="24"/>
          <w:szCs w:val="24"/>
          <w:lang w:val="en-AU"/>
        </w:rPr>
        <w:t>ACKNOWLEDGEMENT</w:t>
      </w:r>
    </w:p>
    <w:p w:rsidR="00CB374B" w:rsidRPr="00DF33E7" w:rsidRDefault="00DC7701" w:rsidP="00DF33E7">
      <w:pPr>
        <w:tabs>
          <w:tab w:val="left" w:pos="360"/>
        </w:tabs>
        <w:spacing w:after="0" w:line="240" w:lineRule="auto"/>
        <w:contextualSpacing/>
        <w:jc w:val="both"/>
        <w:rPr>
          <w:rFonts w:ascii="Times New Roman" w:hAnsi="Times New Roman" w:cs="Times New Roman"/>
          <w:sz w:val="24"/>
          <w:szCs w:val="24"/>
          <w:lang w:val="en-ID"/>
        </w:rPr>
      </w:pPr>
      <w:r w:rsidRPr="00DF33E7">
        <w:rPr>
          <w:rFonts w:ascii="Times New Roman" w:hAnsi="Times New Roman" w:cs="Times New Roman"/>
          <w:sz w:val="24"/>
          <w:szCs w:val="24"/>
          <w:lang w:val="en-AU"/>
        </w:rPr>
        <w:t xml:space="preserve">thank you very much to the field senior Institute of Health Science who have allowed this research to be carried out. don't forget the head of the </w:t>
      </w:r>
      <w:r w:rsidR="00915818" w:rsidRPr="00DF33E7">
        <w:rPr>
          <w:rFonts w:ascii="Times New Roman" w:hAnsi="Times New Roman" w:cs="Times New Roman"/>
          <w:sz w:val="24"/>
          <w:szCs w:val="24"/>
          <w:lang w:val="en-AU" w:eastAsia="id-ID"/>
        </w:rPr>
        <w:t xml:space="preserve">Hamparan-Perak’s </w:t>
      </w:r>
      <w:r w:rsidR="00B940CF" w:rsidRPr="00DF33E7">
        <w:rPr>
          <w:rFonts w:ascii="Times New Roman" w:hAnsi="Times New Roman" w:cs="Times New Roman"/>
          <w:sz w:val="24"/>
          <w:szCs w:val="24"/>
          <w:lang w:val="en-AU" w:eastAsia="id-ID"/>
        </w:rPr>
        <w:t>public</w:t>
      </w:r>
      <w:r w:rsidRPr="00DF33E7">
        <w:rPr>
          <w:rFonts w:ascii="Times New Roman" w:hAnsi="Times New Roman" w:cs="Times New Roman"/>
          <w:sz w:val="24"/>
          <w:szCs w:val="24"/>
          <w:lang w:val="en-AU" w:eastAsia="id-ID"/>
        </w:rPr>
        <w:t xml:space="preserve"> Health</w:t>
      </w:r>
      <w:r w:rsidRPr="00DF33E7">
        <w:rPr>
          <w:rFonts w:ascii="Times New Roman" w:hAnsi="Times New Roman" w:cs="Times New Roman"/>
          <w:b/>
          <w:sz w:val="24"/>
          <w:szCs w:val="24"/>
          <w:lang w:val="en-AU" w:eastAsia="id-ID"/>
        </w:rPr>
        <w:t xml:space="preserve"> </w:t>
      </w:r>
      <w:r w:rsidRPr="00DF33E7">
        <w:rPr>
          <w:rFonts w:ascii="Times New Roman" w:hAnsi="Times New Roman" w:cs="Times New Roman"/>
          <w:sz w:val="24"/>
          <w:szCs w:val="24"/>
          <w:lang w:val="en-AU" w:eastAsia="id-ID"/>
        </w:rPr>
        <w:t>Center</w:t>
      </w:r>
      <w:r w:rsidRPr="00DF33E7">
        <w:rPr>
          <w:rFonts w:ascii="Times New Roman" w:hAnsi="Times New Roman" w:cs="Times New Roman"/>
          <w:sz w:val="24"/>
          <w:szCs w:val="24"/>
          <w:lang w:val="en-AU"/>
        </w:rPr>
        <w:t xml:space="preserve"> who has given permission to use his patients and the respondents who have been willing to put in their time and thoughts</w:t>
      </w:r>
      <w:r w:rsidR="00CB374B" w:rsidRPr="00DF33E7">
        <w:rPr>
          <w:rFonts w:ascii="Times New Roman" w:hAnsi="Times New Roman" w:cs="Times New Roman"/>
          <w:sz w:val="24"/>
          <w:szCs w:val="24"/>
          <w:lang w:val="en-AU"/>
        </w:rPr>
        <w:t>.</w:t>
      </w:r>
    </w:p>
    <w:p w:rsidR="00CB374B" w:rsidRPr="00DF33E7" w:rsidRDefault="00CB374B" w:rsidP="00DF33E7">
      <w:pPr>
        <w:pStyle w:val="ListParagraph"/>
        <w:ind w:left="0"/>
        <w:rPr>
          <w:b/>
          <w:sz w:val="24"/>
          <w:szCs w:val="24"/>
          <w:lang w:val="en-AU"/>
        </w:rPr>
      </w:pPr>
    </w:p>
    <w:p w:rsidR="00D80905" w:rsidRDefault="00D80905" w:rsidP="00DF33E7">
      <w:pPr>
        <w:tabs>
          <w:tab w:val="left" w:pos="360"/>
        </w:tabs>
        <w:spacing w:after="0" w:line="240" w:lineRule="auto"/>
        <w:contextualSpacing/>
        <w:jc w:val="both"/>
        <w:rPr>
          <w:rFonts w:ascii="Times New Roman" w:hAnsi="Times New Roman" w:cs="Times New Roman"/>
          <w:b/>
          <w:sz w:val="24"/>
          <w:szCs w:val="24"/>
          <w:lang w:val="en-AU"/>
        </w:rPr>
      </w:pPr>
      <w:r w:rsidRPr="00DF33E7">
        <w:rPr>
          <w:rFonts w:ascii="Times New Roman" w:hAnsi="Times New Roman" w:cs="Times New Roman"/>
          <w:b/>
          <w:sz w:val="24"/>
          <w:szCs w:val="24"/>
          <w:lang w:val="en-AU"/>
        </w:rPr>
        <w:t>REFERENCES</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b/>
          <w:sz w:val="24"/>
          <w:szCs w:val="24"/>
          <w:lang w:val="en-AU"/>
        </w:rPr>
        <w:fldChar w:fldCharType="begin" w:fldLock="1"/>
      </w:r>
      <w:r>
        <w:rPr>
          <w:rFonts w:ascii="Times New Roman" w:hAnsi="Times New Roman" w:cs="Times New Roman"/>
          <w:b/>
          <w:sz w:val="24"/>
          <w:szCs w:val="24"/>
          <w:lang w:val="en-AU"/>
        </w:rPr>
        <w:instrText xml:space="preserve">ADDIN Mendeley Bibliography CSL_BIBLIOGRAPHY </w:instrText>
      </w:r>
      <w:r>
        <w:rPr>
          <w:rFonts w:ascii="Times New Roman" w:hAnsi="Times New Roman" w:cs="Times New Roman"/>
          <w:b/>
          <w:sz w:val="24"/>
          <w:szCs w:val="24"/>
          <w:lang w:val="en-AU"/>
        </w:rPr>
        <w:fldChar w:fldCharType="separate"/>
      </w:r>
      <w:r w:rsidRPr="003F2DDB">
        <w:rPr>
          <w:rFonts w:ascii="Times New Roman" w:hAnsi="Times New Roman" w:cs="Times New Roman"/>
          <w:noProof/>
          <w:sz w:val="24"/>
          <w:szCs w:val="24"/>
        </w:rPr>
        <w:t xml:space="preserve">1. </w:t>
      </w:r>
      <w:r w:rsidRPr="003F2DDB">
        <w:rPr>
          <w:rFonts w:ascii="Times New Roman" w:hAnsi="Times New Roman" w:cs="Times New Roman"/>
          <w:noProof/>
          <w:sz w:val="24"/>
          <w:szCs w:val="24"/>
        </w:rPr>
        <w:tab/>
        <w:t xml:space="preserve">Cherry K. Mother’s day. Vol. 33, Kenyon Review. 2011. p. 4–19.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2. </w:t>
      </w:r>
      <w:r w:rsidRPr="003F2DDB">
        <w:rPr>
          <w:rFonts w:ascii="Times New Roman" w:hAnsi="Times New Roman" w:cs="Times New Roman"/>
          <w:noProof/>
          <w:sz w:val="24"/>
          <w:szCs w:val="24"/>
        </w:rPr>
        <w:tab/>
        <w:t xml:space="preserve">Asrinah. Asuhan Kebidanan masa kehamilan. Yogyakarta: Graha Ilmu; 2019.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3. </w:t>
      </w:r>
      <w:r w:rsidRPr="003F2DDB">
        <w:rPr>
          <w:rFonts w:ascii="Times New Roman" w:hAnsi="Times New Roman" w:cs="Times New Roman"/>
          <w:noProof/>
          <w:sz w:val="24"/>
          <w:szCs w:val="24"/>
        </w:rPr>
        <w:tab/>
        <w:t xml:space="preserve">Kemenkes. Angka Kematian Ibu di Indonesia Masih Tinggi. Media Indonesia. 2019.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4. </w:t>
      </w:r>
      <w:r w:rsidRPr="003F2DDB">
        <w:rPr>
          <w:rFonts w:ascii="Times New Roman" w:hAnsi="Times New Roman" w:cs="Times New Roman"/>
          <w:noProof/>
          <w:sz w:val="24"/>
          <w:szCs w:val="24"/>
        </w:rPr>
        <w:tab/>
        <w:t>Andini Ayu. Angka Kematian Ibu di Indonesia masih jauh dari target SDGs [Internet]. Lokadata. 2020. Available from: https://lokadata.id/artikel/angka-kematian-ibu-di-indonesia-masih-jauh-dari-target-sdgs</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5. </w:t>
      </w:r>
      <w:r w:rsidRPr="003F2DDB">
        <w:rPr>
          <w:rFonts w:ascii="Times New Roman" w:hAnsi="Times New Roman" w:cs="Times New Roman"/>
          <w:noProof/>
          <w:sz w:val="24"/>
          <w:szCs w:val="24"/>
        </w:rPr>
        <w:tab/>
        <w:t>Kementerian Kesehatan Republik Indonesia. Website Direktorat Jenderal Kesehatan Masyarakat [Internet]. 24 April. 2020. p. 1. Available from: http://www.kesmas.kemkes.go.id/portal/konten//</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6. </w:t>
      </w:r>
      <w:r w:rsidRPr="003F2DDB">
        <w:rPr>
          <w:rFonts w:ascii="Times New Roman" w:hAnsi="Times New Roman" w:cs="Times New Roman"/>
          <w:noProof/>
          <w:sz w:val="24"/>
          <w:szCs w:val="24"/>
        </w:rPr>
        <w:tab/>
        <w:t xml:space="preserve">Sarwono P. Ilmu Kebidanan. Jakarta: Bina Pustaka; 2011.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7. </w:t>
      </w:r>
      <w:r w:rsidRPr="003F2DDB">
        <w:rPr>
          <w:rFonts w:ascii="Times New Roman" w:hAnsi="Times New Roman" w:cs="Times New Roman"/>
          <w:noProof/>
          <w:sz w:val="24"/>
          <w:szCs w:val="24"/>
        </w:rPr>
        <w:tab/>
        <w:t>Kanal Pengetahuan. Rekomendasi WHO Dalam Pelayanan Antenal Care (ANC) – Kanal Pengetahuan FKKMK UGM [Internet]. Fakultas kedokteran, Kesehatan Masyarakat, dan Keperawatan UGM. 2017. Available from: https://kanalpengetahuan.fk.ugm.ac.id/rekomendasi-who-dalam-pelayanan-antenal-care-anc/</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lastRenderedPageBreak/>
        <w:t xml:space="preserve">8. </w:t>
      </w:r>
      <w:r w:rsidRPr="003F2DDB">
        <w:rPr>
          <w:rFonts w:ascii="Times New Roman" w:hAnsi="Times New Roman" w:cs="Times New Roman"/>
          <w:noProof/>
          <w:sz w:val="24"/>
          <w:szCs w:val="24"/>
        </w:rPr>
        <w:tab/>
        <w:t xml:space="preserve">Elisabeth S. Asuhan kebidanan pada kehamilan. Yogyakarta: Pustaka Baru; 2017.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9. </w:t>
      </w:r>
      <w:r w:rsidRPr="003F2DDB">
        <w:rPr>
          <w:rFonts w:ascii="Times New Roman" w:hAnsi="Times New Roman" w:cs="Times New Roman"/>
          <w:noProof/>
          <w:sz w:val="24"/>
          <w:szCs w:val="24"/>
        </w:rPr>
        <w:tab/>
        <w:t>Halodoc. Antenatal Care, Pemeriksaan Kehamilan untuk Ibu di Trimester Kedua [Internet]. 2019. Available from: https://www.halodoc.com/artikel/antenatal-care-pemeriksaan-kehamilan-untuk-ibu-di-trimester-kedua</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10. </w:t>
      </w:r>
      <w:r w:rsidRPr="003F2DDB">
        <w:rPr>
          <w:rFonts w:ascii="Times New Roman" w:hAnsi="Times New Roman" w:cs="Times New Roman"/>
          <w:noProof/>
          <w:sz w:val="24"/>
          <w:szCs w:val="24"/>
        </w:rPr>
        <w:tab/>
        <w:t xml:space="preserve">Kemenkes. Profil kesehatan indonesia 2018. 2018th ed. 2018.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11. </w:t>
      </w:r>
      <w:r w:rsidRPr="003F2DDB">
        <w:rPr>
          <w:rFonts w:ascii="Times New Roman" w:hAnsi="Times New Roman" w:cs="Times New Roman"/>
          <w:noProof/>
          <w:sz w:val="24"/>
          <w:szCs w:val="24"/>
        </w:rPr>
        <w:tab/>
        <w:t xml:space="preserve">Soekidjo N. Metodologi Penelitian. Jakarta: Rineka Cipta; 2018.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12. </w:t>
      </w:r>
      <w:r w:rsidRPr="003F2DDB">
        <w:rPr>
          <w:rFonts w:ascii="Times New Roman" w:hAnsi="Times New Roman" w:cs="Times New Roman"/>
          <w:noProof/>
          <w:sz w:val="24"/>
          <w:szCs w:val="24"/>
        </w:rPr>
        <w:tab/>
        <w:t xml:space="preserve">Suryati R. Asuhan Kebidanan 1. Yogyakarta: Nuha Medika; 2019.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13. </w:t>
      </w:r>
      <w:r w:rsidRPr="003F2DDB">
        <w:rPr>
          <w:rFonts w:ascii="Times New Roman" w:hAnsi="Times New Roman" w:cs="Times New Roman"/>
          <w:noProof/>
          <w:sz w:val="24"/>
          <w:szCs w:val="24"/>
        </w:rPr>
        <w:tab/>
        <w:t>Hasanah A, Soimah N, ST S, Kes MH. Hubungan Pengetahuan Ibu Hamil Tentang Tanda Bahaya Kehamilan Trimester Tiga Dengan Keteraturan Pemeriksaan Kehamilan Di Puskesmas Mergangsan Yogyakarta. 2017; Available from: http://digilib.unisayogya.ac.id/3976/1/NASKAH publikasi PDF.pdf</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14. </w:t>
      </w:r>
      <w:r w:rsidRPr="003F2DDB">
        <w:rPr>
          <w:rFonts w:ascii="Times New Roman" w:hAnsi="Times New Roman" w:cs="Times New Roman"/>
          <w:noProof/>
          <w:sz w:val="24"/>
          <w:szCs w:val="24"/>
        </w:rPr>
        <w:tab/>
        <w:t xml:space="preserve">Yanti RD, Ayu NGM. Hubungan antara Pengetahuan Ibu Hamil tentang Tanda Bahaya dan Komplikasi Kehamilan Dengan Kepatuhan Kunjungan di Wilayah Tanah Sareal Bogor. Vol. 8, Jurnal Ilmiah Kesehatan Diagnosis. 2016. p. 98–105.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15. </w:t>
      </w:r>
      <w:r w:rsidRPr="003F2DDB">
        <w:rPr>
          <w:rFonts w:ascii="Times New Roman" w:hAnsi="Times New Roman" w:cs="Times New Roman"/>
          <w:noProof/>
          <w:sz w:val="24"/>
          <w:szCs w:val="24"/>
        </w:rPr>
        <w:tab/>
        <w:t>Tibu R. Mengenal tanda bahaya kehamilan. Karya Tulis Ilm [Internet]. 2017;70. Available from: http://repository.poltekkes-kdi.ac.id/224/1/KARYA TULIS ILMIAH.pdf</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16. </w:t>
      </w:r>
      <w:r w:rsidRPr="003F2DDB">
        <w:rPr>
          <w:rFonts w:ascii="Times New Roman" w:hAnsi="Times New Roman" w:cs="Times New Roman"/>
          <w:noProof/>
          <w:sz w:val="24"/>
          <w:szCs w:val="24"/>
        </w:rPr>
        <w:tab/>
        <w:t xml:space="preserve">Riyanto B dan. Kapita Selekta Kuisioner Pengetahuan Dan Sikap Dalam Penelitian Kesehatan. Jakarta: Salemba Medika; 2013. 66–69 p.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3F2DDB">
        <w:rPr>
          <w:rFonts w:ascii="Times New Roman" w:hAnsi="Times New Roman" w:cs="Times New Roman"/>
          <w:noProof/>
          <w:sz w:val="24"/>
          <w:szCs w:val="24"/>
        </w:rPr>
        <w:t xml:space="preserve">17. </w:t>
      </w:r>
      <w:r w:rsidRPr="003F2DDB">
        <w:rPr>
          <w:rFonts w:ascii="Times New Roman" w:hAnsi="Times New Roman" w:cs="Times New Roman"/>
          <w:noProof/>
          <w:sz w:val="24"/>
          <w:szCs w:val="24"/>
        </w:rPr>
        <w:tab/>
        <w:t xml:space="preserve">Budiarti V, Putri R, Amelia CR. Hubungan Karakteristik Ibu dan Dukungan Suami dengan Tingkat Pengetahuan Ibu Hamil Tentang Tanda Bahaya Kehamilan. Vol. 2, Journal Of Issues In Midwifery. 2018. p. 1–18. </w:t>
      </w:r>
    </w:p>
    <w:p w:rsidR="003F2DDB" w:rsidRPr="003F2DDB" w:rsidRDefault="003F2DDB" w:rsidP="003F2DDB">
      <w:pPr>
        <w:widowControl w:val="0"/>
        <w:autoSpaceDE w:val="0"/>
        <w:autoSpaceDN w:val="0"/>
        <w:adjustRightInd w:val="0"/>
        <w:spacing w:after="0" w:line="240" w:lineRule="auto"/>
        <w:ind w:left="640" w:hanging="640"/>
        <w:jc w:val="both"/>
        <w:rPr>
          <w:rFonts w:ascii="Times New Roman" w:hAnsi="Times New Roman" w:cs="Times New Roman"/>
          <w:noProof/>
          <w:sz w:val="24"/>
        </w:rPr>
      </w:pPr>
      <w:r w:rsidRPr="003F2DDB">
        <w:rPr>
          <w:rFonts w:ascii="Times New Roman" w:hAnsi="Times New Roman" w:cs="Times New Roman"/>
          <w:noProof/>
          <w:sz w:val="24"/>
          <w:szCs w:val="24"/>
        </w:rPr>
        <w:t xml:space="preserve">18. </w:t>
      </w:r>
      <w:r w:rsidRPr="003F2DDB">
        <w:rPr>
          <w:rFonts w:ascii="Times New Roman" w:hAnsi="Times New Roman" w:cs="Times New Roman"/>
          <w:noProof/>
          <w:sz w:val="24"/>
          <w:szCs w:val="24"/>
        </w:rPr>
        <w:tab/>
        <w:t xml:space="preserve">Citrawati NK. Hubungan Pengetahuan Ibu Hamil Tentang ANC Terhadap Kunjungan ANC Di Puskesmas Tampaksiring II. Vol. 8, Jurnal Keperawatan Sriwijaya,. 2021. p. 19–26. </w:t>
      </w:r>
    </w:p>
    <w:p w:rsidR="00385504" w:rsidRDefault="003F2DDB" w:rsidP="003F2DDB">
      <w:pPr>
        <w:tabs>
          <w:tab w:val="left" w:pos="360"/>
        </w:tabs>
        <w:spacing w:after="0" w:line="240" w:lineRule="auto"/>
        <w:contextualSpacing/>
        <w:jc w:val="both"/>
        <w:rPr>
          <w:rFonts w:ascii="Times New Roman" w:hAnsi="Times New Roman" w:cs="Times New Roman"/>
          <w:b/>
          <w:sz w:val="24"/>
          <w:szCs w:val="24"/>
          <w:lang w:val="en-AU"/>
        </w:rPr>
      </w:pPr>
      <w:r>
        <w:rPr>
          <w:rFonts w:ascii="Times New Roman" w:hAnsi="Times New Roman" w:cs="Times New Roman"/>
          <w:b/>
          <w:sz w:val="24"/>
          <w:szCs w:val="24"/>
          <w:lang w:val="en-AU"/>
        </w:rPr>
        <w:fldChar w:fldCharType="end"/>
      </w:r>
    </w:p>
    <w:p w:rsidR="00385504" w:rsidRDefault="00385504" w:rsidP="00DF33E7">
      <w:pPr>
        <w:tabs>
          <w:tab w:val="left" w:pos="360"/>
        </w:tabs>
        <w:spacing w:after="0" w:line="240" w:lineRule="auto"/>
        <w:contextualSpacing/>
        <w:jc w:val="both"/>
        <w:rPr>
          <w:rFonts w:ascii="Times New Roman" w:hAnsi="Times New Roman" w:cs="Times New Roman"/>
          <w:b/>
          <w:sz w:val="24"/>
          <w:szCs w:val="24"/>
          <w:lang w:val="en-AU"/>
        </w:rPr>
      </w:pPr>
    </w:p>
    <w:p w:rsidR="00385504" w:rsidRDefault="00385504" w:rsidP="00DF33E7">
      <w:pPr>
        <w:tabs>
          <w:tab w:val="left" w:pos="360"/>
        </w:tabs>
        <w:spacing w:after="0" w:line="240" w:lineRule="auto"/>
        <w:contextualSpacing/>
        <w:jc w:val="both"/>
        <w:rPr>
          <w:rFonts w:ascii="Times New Roman" w:hAnsi="Times New Roman" w:cs="Times New Roman"/>
          <w:b/>
          <w:sz w:val="24"/>
          <w:szCs w:val="24"/>
          <w:lang w:val="en-AU"/>
        </w:rPr>
      </w:pPr>
    </w:p>
    <w:p w:rsidR="00D80905" w:rsidRDefault="00D80905" w:rsidP="00DF33E7">
      <w:pPr>
        <w:tabs>
          <w:tab w:val="left" w:pos="360"/>
        </w:tabs>
        <w:spacing w:after="0" w:line="240" w:lineRule="auto"/>
        <w:contextualSpacing/>
        <w:jc w:val="both"/>
        <w:rPr>
          <w:b/>
          <w:lang w:val="en-AU"/>
        </w:rPr>
      </w:pPr>
    </w:p>
    <w:sectPr w:rsidR="00D8090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9B6" w:rsidRDefault="00F319B6" w:rsidP="00385504">
      <w:pPr>
        <w:spacing w:after="0" w:line="240" w:lineRule="auto"/>
      </w:pPr>
      <w:r>
        <w:separator/>
      </w:r>
    </w:p>
  </w:endnote>
  <w:endnote w:type="continuationSeparator" w:id="0">
    <w:p w:rsidR="00F319B6" w:rsidRDefault="00F319B6" w:rsidP="00385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9B6" w:rsidRDefault="00F319B6" w:rsidP="00385504">
      <w:pPr>
        <w:spacing w:after="0" w:line="240" w:lineRule="auto"/>
      </w:pPr>
      <w:r>
        <w:separator/>
      </w:r>
    </w:p>
  </w:footnote>
  <w:footnote w:type="continuationSeparator" w:id="0">
    <w:p w:rsidR="00F319B6" w:rsidRDefault="00F319B6" w:rsidP="003855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A91313"/>
    <w:multiLevelType w:val="hybridMultilevel"/>
    <w:tmpl w:val="ED100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1241115"/>
    <w:multiLevelType w:val="hybridMultilevel"/>
    <w:tmpl w:val="FE5E10FA"/>
    <w:lvl w:ilvl="0" w:tplc="0409000F">
      <w:start w:val="1"/>
      <w:numFmt w:val="decimal"/>
      <w:lvlText w:val="%1."/>
      <w:lvlJc w:val="left"/>
      <w:pPr>
        <w:ind w:left="1146" w:hanging="360"/>
      </w:pPr>
      <w:rPr>
        <w:b w:val="0"/>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
    <w:nsid w:val="5AEE30EC"/>
    <w:multiLevelType w:val="hybridMultilevel"/>
    <w:tmpl w:val="FE5E10FA"/>
    <w:lvl w:ilvl="0" w:tplc="0409000F">
      <w:start w:val="1"/>
      <w:numFmt w:val="decimal"/>
      <w:lvlText w:val="%1."/>
      <w:lvlJc w:val="left"/>
      <w:pPr>
        <w:ind w:left="1146" w:hanging="360"/>
      </w:pPr>
      <w:rPr>
        <w:b w:val="0"/>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916"/>
    <w:rsid w:val="00011B34"/>
    <w:rsid w:val="00074C44"/>
    <w:rsid w:val="000B2CCE"/>
    <w:rsid w:val="000C4E95"/>
    <w:rsid w:val="000E3F29"/>
    <w:rsid w:val="000E632F"/>
    <w:rsid w:val="000E6509"/>
    <w:rsid w:val="000F132A"/>
    <w:rsid w:val="00152909"/>
    <w:rsid w:val="002A6B46"/>
    <w:rsid w:val="002C2C0C"/>
    <w:rsid w:val="003067C2"/>
    <w:rsid w:val="003372F6"/>
    <w:rsid w:val="00351720"/>
    <w:rsid w:val="003518AA"/>
    <w:rsid w:val="00362982"/>
    <w:rsid w:val="00385504"/>
    <w:rsid w:val="003C122C"/>
    <w:rsid w:val="003C5A12"/>
    <w:rsid w:val="003F0535"/>
    <w:rsid w:val="003F2DDB"/>
    <w:rsid w:val="003F60B3"/>
    <w:rsid w:val="00424C60"/>
    <w:rsid w:val="0043630B"/>
    <w:rsid w:val="004375CD"/>
    <w:rsid w:val="004A2B7D"/>
    <w:rsid w:val="004C4380"/>
    <w:rsid w:val="004E1ED6"/>
    <w:rsid w:val="00632CC5"/>
    <w:rsid w:val="00666A0A"/>
    <w:rsid w:val="0067163A"/>
    <w:rsid w:val="006B35F0"/>
    <w:rsid w:val="006D1E15"/>
    <w:rsid w:val="00701BD2"/>
    <w:rsid w:val="007C4F99"/>
    <w:rsid w:val="00840D4A"/>
    <w:rsid w:val="008C0C2F"/>
    <w:rsid w:val="00901F25"/>
    <w:rsid w:val="00915818"/>
    <w:rsid w:val="0093572B"/>
    <w:rsid w:val="009570F5"/>
    <w:rsid w:val="009B53B3"/>
    <w:rsid w:val="009D70E8"/>
    <w:rsid w:val="009F5A42"/>
    <w:rsid w:val="00A01C64"/>
    <w:rsid w:val="00A6781E"/>
    <w:rsid w:val="00A91916"/>
    <w:rsid w:val="00A95FF4"/>
    <w:rsid w:val="00AF216C"/>
    <w:rsid w:val="00B4499A"/>
    <w:rsid w:val="00B808B4"/>
    <w:rsid w:val="00B940CF"/>
    <w:rsid w:val="00B9561F"/>
    <w:rsid w:val="00BB2754"/>
    <w:rsid w:val="00BB43CA"/>
    <w:rsid w:val="00BC0A00"/>
    <w:rsid w:val="00C628A2"/>
    <w:rsid w:val="00C9112D"/>
    <w:rsid w:val="00CB374B"/>
    <w:rsid w:val="00CE3A51"/>
    <w:rsid w:val="00CE6895"/>
    <w:rsid w:val="00D143A6"/>
    <w:rsid w:val="00D404FE"/>
    <w:rsid w:val="00D5620F"/>
    <w:rsid w:val="00D602FD"/>
    <w:rsid w:val="00D720F4"/>
    <w:rsid w:val="00D80905"/>
    <w:rsid w:val="00DC7701"/>
    <w:rsid w:val="00DE26F4"/>
    <w:rsid w:val="00DF33E7"/>
    <w:rsid w:val="00E87047"/>
    <w:rsid w:val="00E87191"/>
    <w:rsid w:val="00EB006E"/>
    <w:rsid w:val="00ED77AD"/>
    <w:rsid w:val="00F00D0F"/>
    <w:rsid w:val="00F319B6"/>
    <w:rsid w:val="00F47DC8"/>
    <w:rsid w:val="00F61633"/>
    <w:rsid w:val="00F97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1EF79E-21D1-45B3-9E54-DB1006E6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CCE"/>
  </w:style>
  <w:style w:type="paragraph" w:styleId="Heading1">
    <w:name w:val="heading 1"/>
    <w:basedOn w:val="Normal"/>
    <w:next w:val="Normal"/>
    <w:link w:val="Heading1Char"/>
    <w:uiPriority w:val="9"/>
    <w:qFormat/>
    <w:rsid w:val="004375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91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91916"/>
    <w:rPr>
      <w:rFonts w:ascii="Courier New" w:eastAsia="Times New Roman" w:hAnsi="Courier New" w:cs="Courier New"/>
      <w:sz w:val="20"/>
      <w:szCs w:val="20"/>
    </w:rPr>
  </w:style>
  <w:style w:type="character" w:customStyle="1" w:styleId="y2iqfc">
    <w:name w:val="y2iqfc"/>
    <w:basedOn w:val="DefaultParagraphFont"/>
    <w:rsid w:val="00A91916"/>
  </w:style>
  <w:style w:type="paragraph" w:styleId="PlainText">
    <w:name w:val="Plain Text"/>
    <w:basedOn w:val="Normal"/>
    <w:link w:val="PlainTextChar"/>
    <w:unhideWhenUsed/>
    <w:rsid w:val="00CB374B"/>
    <w:pPr>
      <w:spacing w:after="0" w:line="240" w:lineRule="auto"/>
    </w:pPr>
    <w:rPr>
      <w:rFonts w:ascii="Courier New" w:eastAsia="Times New Roman" w:hAnsi="Courier New" w:cs="Courier New"/>
      <w:sz w:val="20"/>
      <w:szCs w:val="20"/>
      <w:lang w:val="en-GB" w:eastAsia="en-GB" w:bidi="en-US"/>
    </w:rPr>
  </w:style>
  <w:style w:type="character" w:customStyle="1" w:styleId="PlainTextChar">
    <w:name w:val="Plain Text Char"/>
    <w:basedOn w:val="DefaultParagraphFont"/>
    <w:link w:val="PlainText"/>
    <w:rsid w:val="00CB374B"/>
    <w:rPr>
      <w:rFonts w:ascii="Courier New" w:eastAsia="Times New Roman" w:hAnsi="Courier New" w:cs="Courier New"/>
      <w:sz w:val="20"/>
      <w:szCs w:val="20"/>
      <w:lang w:val="en-GB" w:eastAsia="en-GB" w:bidi="en-US"/>
    </w:rPr>
  </w:style>
  <w:style w:type="paragraph" w:styleId="ListParagraph">
    <w:name w:val="List Paragraph"/>
    <w:basedOn w:val="Normal"/>
    <w:uiPriority w:val="34"/>
    <w:qFormat/>
    <w:rsid w:val="00CB374B"/>
    <w:pPr>
      <w:spacing w:after="0" w:line="240" w:lineRule="auto"/>
      <w:ind w:left="720"/>
      <w:contextualSpacing/>
    </w:pPr>
    <w:rPr>
      <w:rFonts w:ascii="Times New Roman" w:eastAsia="Times New Roman" w:hAnsi="Times New Roman" w:cs="Times New Roman"/>
      <w:sz w:val="20"/>
      <w:szCs w:val="20"/>
    </w:rPr>
  </w:style>
  <w:style w:type="paragraph" w:customStyle="1" w:styleId="Default">
    <w:name w:val="Default"/>
    <w:rsid w:val="00CB374B"/>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table" w:styleId="TableGrid">
    <w:name w:val="Table Grid"/>
    <w:basedOn w:val="TableNormal"/>
    <w:uiPriority w:val="59"/>
    <w:rsid w:val="003372F6"/>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PlainTable2">
    <w:name w:val="Plain Table 2"/>
    <w:basedOn w:val="TableNormal"/>
    <w:uiPriority w:val="42"/>
    <w:rsid w:val="003372F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87191"/>
  </w:style>
  <w:style w:type="character" w:customStyle="1" w:styleId="Heading1Char">
    <w:name w:val="Heading 1 Char"/>
    <w:basedOn w:val="DefaultParagraphFont"/>
    <w:link w:val="Heading1"/>
    <w:uiPriority w:val="9"/>
    <w:rsid w:val="004375C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85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504"/>
  </w:style>
  <w:style w:type="paragraph" w:styleId="Footer">
    <w:name w:val="footer"/>
    <w:basedOn w:val="Normal"/>
    <w:link w:val="FooterChar"/>
    <w:uiPriority w:val="99"/>
    <w:unhideWhenUsed/>
    <w:rsid w:val="00385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40863">
      <w:bodyDiv w:val="1"/>
      <w:marLeft w:val="0"/>
      <w:marRight w:val="0"/>
      <w:marTop w:val="0"/>
      <w:marBottom w:val="0"/>
      <w:divBdr>
        <w:top w:val="none" w:sz="0" w:space="0" w:color="auto"/>
        <w:left w:val="none" w:sz="0" w:space="0" w:color="auto"/>
        <w:bottom w:val="none" w:sz="0" w:space="0" w:color="auto"/>
        <w:right w:val="none" w:sz="0" w:space="0" w:color="auto"/>
      </w:divBdr>
    </w:div>
    <w:div w:id="187375470">
      <w:bodyDiv w:val="1"/>
      <w:marLeft w:val="0"/>
      <w:marRight w:val="0"/>
      <w:marTop w:val="0"/>
      <w:marBottom w:val="0"/>
      <w:divBdr>
        <w:top w:val="none" w:sz="0" w:space="0" w:color="auto"/>
        <w:left w:val="none" w:sz="0" w:space="0" w:color="auto"/>
        <w:bottom w:val="none" w:sz="0" w:space="0" w:color="auto"/>
        <w:right w:val="none" w:sz="0" w:space="0" w:color="auto"/>
      </w:divBdr>
    </w:div>
    <w:div w:id="325672529">
      <w:bodyDiv w:val="1"/>
      <w:marLeft w:val="0"/>
      <w:marRight w:val="0"/>
      <w:marTop w:val="0"/>
      <w:marBottom w:val="0"/>
      <w:divBdr>
        <w:top w:val="none" w:sz="0" w:space="0" w:color="auto"/>
        <w:left w:val="none" w:sz="0" w:space="0" w:color="auto"/>
        <w:bottom w:val="none" w:sz="0" w:space="0" w:color="auto"/>
        <w:right w:val="none" w:sz="0" w:space="0" w:color="auto"/>
      </w:divBdr>
    </w:div>
    <w:div w:id="344209476">
      <w:bodyDiv w:val="1"/>
      <w:marLeft w:val="0"/>
      <w:marRight w:val="0"/>
      <w:marTop w:val="0"/>
      <w:marBottom w:val="0"/>
      <w:divBdr>
        <w:top w:val="none" w:sz="0" w:space="0" w:color="auto"/>
        <w:left w:val="none" w:sz="0" w:space="0" w:color="auto"/>
        <w:bottom w:val="none" w:sz="0" w:space="0" w:color="auto"/>
        <w:right w:val="none" w:sz="0" w:space="0" w:color="auto"/>
      </w:divBdr>
    </w:div>
    <w:div w:id="355421753">
      <w:bodyDiv w:val="1"/>
      <w:marLeft w:val="0"/>
      <w:marRight w:val="0"/>
      <w:marTop w:val="0"/>
      <w:marBottom w:val="0"/>
      <w:divBdr>
        <w:top w:val="none" w:sz="0" w:space="0" w:color="auto"/>
        <w:left w:val="none" w:sz="0" w:space="0" w:color="auto"/>
        <w:bottom w:val="none" w:sz="0" w:space="0" w:color="auto"/>
        <w:right w:val="none" w:sz="0" w:space="0" w:color="auto"/>
      </w:divBdr>
    </w:div>
    <w:div w:id="364674392">
      <w:bodyDiv w:val="1"/>
      <w:marLeft w:val="0"/>
      <w:marRight w:val="0"/>
      <w:marTop w:val="0"/>
      <w:marBottom w:val="0"/>
      <w:divBdr>
        <w:top w:val="none" w:sz="0" w:space="0" w:color="auto"/>
        <w:left w:val="none" w:sz="0" w:space="0" w:color="auto"/>
        <w:bottom w:val="none" w:sz="0" w:space="0" w:color="auto"/>
        <w:right w:val="none" w:sz="0" w:space="0" w:color="auto"/>
      </w:divBdr>
    </w:div>
    <w:div w:id="415903623">
      <w:bodyDiv w:val="1"/>
      <w:marLeft w:val="0"/>
      <w:marRight w:val="0"/>
      <w:marTop w:val="0"/>
      <w:marBottom w:val="0"/>
      <w:divBdr>
        <w:top w:val="none" w:sz="0" w:space="0" w:color="auto"/>
        <w:left w:val="none" w:sz="0" w:space="0" w:color="auto"/>
        <w:bottom w:val="none" w:sz="0" w:space="0" w:color="auto"/>
        <w:right w:val="none" w:sz="0" w:space="0" w:color="auto"/>
      </w:divBdr>
    </w:div>
    <w:div w:id="481317262">
      <w:bodyDiv w:val="1"/>
      <w:marLeft w:val="0"/>
      <w:marRight w:val="0"/>
      <w:marTop w:val="0"/>
      <w:marBottom w:val="0"/>
      <w:divBdr>
        <w:top w:val="none" w:sz="0" w:space="0" w:color="auto"/>
        <w:left w:val="none" w:sz="0" w:space="0" w:color="auto"/>
        <w:bottom w:val="none" w:sz="0" w:space="0" w:color="auto"/>
        <w:right w:val="none" w:sz="0" w:space="0" w:color="auto"/>
      </w:divBdr>
    </w:div>
    <w:div w:id="502821387">
      <w:bodyDiv w:val="1"/>
      <w:marLeft w:val="0"/>
      <w:marRight w:val="0"/>
      <w:marTop w:val="0"/>
      <w:marBottom w:val="0"/>
      <w:divBdr>
        <w:top w:val="none" w:sz="0" w:space="0" w:color="auto"/>
        <w:left w:val="none" w:sz="0" w:space="0" w:color="auto"/>
        <w:bottom w:val="none" w:sz="0" w:space="0" w:color="auto"/>
        <w:right w:val="none" w:sz="0" w:space="0" w:color="auto"/>
      </w:divBdr>
    </w:div>
    <w:div w:id="549651257">
      <w:bodyDiv w:val="1"/>
      <w:marLeft w:val="0"/>
      <w:marRight w:val="0"/>
      <w:marTop w:val="0"/>
      <w:marBottom w:val="0"/>
      <w:divBdr>
        <w:top w:val="none" w:sz="0" w:space="0" w:color="auto"/>
        <w:left w:val="none" w:sz="0" w:space="0" w:color="auto"/>
        <w:bottom w:val="none" w:sz="0" w:space="0" w:color="auto"/>
        <w:right w:val="none" w:sz="0" w:space="0" w:color="auto"/>
      </w:divBdr>
    </w:div>
    <w:div w:id="627781202">
      <w:bodyDiv w:val="1"/>
      <w:marLeft w:val="0"/>
      <w:marRight w:val="0"/>
      <w:marTop w:val="0"/>
      <w:marBottom w:val="0"/>
      <w:divBdr>
        <w:top w:val="none" w:sz="0" w:space="0" w:color="auto"/>
        <w:left w:val="none" w:sz="0" w:space="0" w:color="auto"/>
        <w:bottom w:val="none" w:sz="0" w:space="0" w:color="auto"/>
        <w:right w:val="none" w:sz="0" w:space="0" w:color="auto"/>
      </w:divBdr>
    </w:div>
    <w:div w:id="689844432">
      <w:bodyDiv w:val="1"/>
      <w:marLeft w:val="0"/>
      <w:marRight w:val="0"/>
      <w:marTop w:val="0"/>
      <w:marBottom w:val="0"/>
      <w:divBdr>
        <w:top w:val="none" w:sz="0" w:space="0" w:color="auto"/>
        <w:left w:val="none" w:sz="0" w:space="0" w:color="auto"/>
        <w:bottom w:val="none" w:sz="0" w:space="0" w:color="auto"/>
        <w:right w:val="none" w:sz="0" w:space="0" w:color="auto"/>
      </w:divBdr>
    </w:div>
    <w:div w:id="782925199">
      <w:bodyDiv w:val="1"/>
      <w:marLeft w:val="0"/>
      <w:marRight w:val="0"/>
      <w:marTop w:val="0"/>
      <w:marBottom w:val="0"/>
      <w:divBdr>
        <w:top w:val="none" w:sz="0" w:space="0" w:color="auto"/>
        <w:left w:val="none" w:sz="0" w:space="0" w:color="auto"/>
        <w:bottom w:val="none" w:sz="0" w:space="0" w:color="auto"/>
        <w:right w:val="none" w:sz="0" w:space="0" w:color="auto"/>
      </w:divBdr>
    </w:div>
    <w:div w:id="805008570">
      <w:bodyDiv w:val="1"/>
      <w:marLeft w:val="0"/>
      <w:marRight w:val="0"/>
      <w:marTop w:val="0"/>
      <w:marBottom w:val="0"/>
      <w:divBdr>
        <w:top w:val="none" w:sz="0" w:space="0" w:color="auto"/>
        <w:left w:val="none" w:sz="0" w:space="0" w:color="auto"/>
        <w:bottom w:val="none" w:sz="0" w:space="0" w:color="auto"/>
        <w:right w:val="none" w:sz="0" w:space="0" w:color="auto"/>
      </w:divBdr>
    </w:div>
    <w:div w:id="821428788">
      <w:bodyDiv w:val="1"/>
      <w:marLeft w:val="0"/>
      <w:marRight w:val="0"/>
      <w:marTop w:val="0"/>
      <w:marBottom w:val="0"/>
      <w:divBdr>
        <w:top w:val="none" w:sz="0" w:space="0" w:color="auto"/>
        <w:left w:val="none" w:sz="0" w:space="0" w:color="auto"/>
        <w:bottom w:val="none" w:sz="0" w:space="0" w:color="auto"/>
        <w:right w:val="none" w:sz="0" w:space="0" w:color="auto"/>
      </w:divBdr>
    </w:div>
    <w:div w:id="896550411">
      <w:bodyDiv w:val="1"/>
      <w:marLeft w:val="0"/>
      <w:marRight w:val="0"/>
      <w:marTop w:val="0"/>
      <w:marBottom w:val="0"/>
      <w:divBdr>
        <w:top w:val="none" w:sz="0" w:space="0" w:color="auto"/>
        <w:left w:val="none" w:sz="0" w:space="0" w:color="auto"/>
        <w:bottom w:val="none" w:sz="0" w:space="0" w:color="auto"/>
        <w:right w:val="none" w:sz="0" w:space="0" w:color="auto"/>
      </w:divBdr>
    </w:div>
    <w:div w:id="914783803">
      <w:bodyDiv w:val="1"/>
      <w:marLeft w:val="0"/>
      <w:marRight w:val="0"/>
      <w:marTop w:val="0"/>
      <w:marBottom w:val="0"/>
      <w:divBdr>
        <w:top w:val="none" w:sz="0" w:space="0" w:color="auto"/>
        <w:left w:val="none" w:sz="0" w:space="0" w:color="auto"/>
        <w:bottom w:val="none" w:sz="0" w:space="0" w:color="auto"/>
        <w:right w:val="none" w:sz="0" w:space="0" w:color="auto"/>
      </w:divBdr>
    </w:div>
    <w:div w:id="927931295">
      <w:bodyDiv w:val="1"/>
      <w:marLeft w:val="0"/>
      <w:marRight w:val="0"/>
      <w:marTop w:val="0"/>
      <w:marBottom w:val="0"/>
      <w:divBdr>
        <w:top w:val="none" w:sz="0" w:space="0" w:color="auto"/>
        <w:left w:val="none" w:sz="0" w:space="0" w:color="auto"/>
        <w:bottom w:val="none" w:sz="0" w:space="0" w:color="auto"/>
        <w:right w:val="none" w:sz="0" w:space="0" w:color="auto"/>
      </w:divBdr>
    </w:div>
    <w:div w:id="992566923">
      <w:bodyDiv w:val="1"/>
      <w:marLeft w:val="0"/>
      <w:marRight w:val="0"/>
      <w:marTop w:val="0"/>
      <w:marBottom w:val="0"/>
      <w:divBdr>
        <w:top w:val="none" w:sz="0" w:space="0" w:color="auto"/>
        <w:left w:val="none" w:sz="0" w:space="0" w:color="auto"/>
        <w:bottom w:val="none" w:sz="0" w:space="0" w:color="auto"/>
        <w:right w:val="none" w:sz="0" w:space="0" w:color="auto"/>
      </w:divBdr>
    </w:div>
    <w:div w:id="1037969021">
      <w:bodyDiv w:val="1"/>
      <w:marLeft w:val="0"/>
      <w:marRight w:val="0"/>
      <w:marTop w:val="0"/>
      <w:marBottom w:val="0"/>
      <w:divBdr>
        <w:top w:val="none" w:sz="0" w:space="0" w:color="auto"/>
        <w:left w:val="none" w:sz="0" w:space="0" w:color="auto"/>
        <w:bottom w:val="none" w:sz="0" w:space="0" w:color="auto"/>
        <w:right w:val="none" w:sz="0" w:space="0" w:color="auto"/>
      </w:divBdr>
    </w:div>
    <w:div w:id="1114398193">
      <w:bodyDiv w:val="1"/>
      <w:marLeft w:val="0"/>
      <w:marRight w:val="0"/>
      <w:marTop w:val="0"/>
      <w:marBottom w:val="0"/>
      <w:divBdr>
        <w:top w:val="none" w:sz="0" w:space="0" w:color="auto"/>
        <w:left w:val="none" w:sz="0" w:space="0" w:color="auto"/>
        <w:bottom w:val="none" w:sz="0" w:space="0" w:color="auto"/>
        <w:right w:val="none" w:sz="0" w:space="0" w:color="auto"/>
      </w:divBdr>
    </w:div>
    <w:div w:id="1227765724">
      <w:bodyDiv w:val="1"/>
      <w:marLeft w:val="0"/>
      <w:marRight w:val="0"/>
      <w:marTop w:val="0"/>
      <w:marBottom w:val="0"/>
      <w:divBdr>
        <w:top w:val="none" w:sz="0" w:space="0" w:color="auto"/>
        <w:left w:val="none" w:sz="0" w:space="0" w:color="auto"/>
        <w:bottom w:val="none" w:sz="0" w:space="0" w:color="auto"/>
        <w:right w:val="none" w:sz="0" w:space="0" w:color="auto"/>
      </w:divBdr>
    </w:div>
    <w:div w:id="1331450354">
      <w:bodyDiv w:val="1"/>
      <w:marLeft w:val="0"/>
      <w:marRight w:val="0"/>
      <w:marTop w:val="0"/>
      <w:marBottom w:val="0"/>
      <w:divBdr>
        <w:top w:val="none" w:sz="0" w:space="0" w:color="auto"/>
        <w:left w:val="none" w:sz="0" w:space="0" w:color="auto"/>
        <w:bottom w:val="none" w:sz="0" w:space="0" w:color="auto"/>
        <w:right w:val="none" w:sz="0" w:space="0" w:color="auto"/>
      </w:divBdr>
    </w:div>
    <w:div w:id="1367490479">
      <w:bodyDiv w:val="1"/>
      <w:marLeft w:val="0"/>
      <w:marRight w:val="0"/>
      <w:marTop w:val="0"/>
      <w:marBottom w:val="0"/>
      <w:divBdr>
        <w:top w:val="none" w:sz="0" w:space="0" w:color="auto"/>
        <w:left w:val="none" w:sz="0" w:space="0" w:color="auto"/>
        <w:bottom w:val="none" w:sz="0" w:space="0" w:color="auto"/>
        <w:right w:val="none" w:sz="0" w:space="0" w:color="auto"/>
      </w:divBdr>
    </w:div>
    <w:div w:id="1439568842">
      <w:bodyDiv w:val="1"/>
      <w:marLeft w:val="0"/>
      <w:marRight w:val="0"/>
      <w:marTop w:val="0"/>
      <w:marBottom w:val="0"/>
      <w:divBdr>
        <w:top w:val="none" w:sz="0" w:space="0" w:color="auto"/>
        <w:left w:val="none" w:sz="0" w:space="0" w:color="auto"/>
        <w:bottom w:val="none" w:sz="0" w:space="0" w:color="auto"/>
        <w:right w:val="none" w:sz="0" w:space="0" w:color="auto"/>
      </w:divBdr>
    </w:div>
    <w:div w:id="1439837972">
      <w:bodyDiv w:val="1"/>
      <w:marLeft w:val="0"/>
      <w:marRight w:val="0"/>
      <w:marTop w:val="0"/>
      <w:marBottom w:val="0"/>
      <w:divBdr>
        <w:top w:val="none" w:sz="0" w:space="0" w:color="auto"/>
        <w:left w:val="none" w:sz="0" w:space="0" w:color="auto"/>
        <w:bottom w:val="none" w:sz="0" w:space="0" w:color="auto"/>
        <w:right w:val="none" w:sz="0" w:space="0" w:color="auto"/>
      </w:divBdr>
    </w:div>
    <w:div w:id="1450321822">
      <w:bodyDiv w:val="1"/>
      <w:marLeft w:val="0"/>
      <w:marRight w:val="0"/>
      <w:marTop w:val="0"/>
      <w:marBottom w:val="0"/>
      <w:divBdr>
        <w:top w:val="none" w:sz="0" w:space="0" w:color="auto"/>
        <w:left w:val="none" w:sz="0" w:space="0" w:color="auto"/>
        <w:bottom w:val="none" w:sz="0" w:space="0" w:color="auto"/>
        <w:right w:val="none" w:sz="0" w:space="0" w:color="auto"/>
      </w:divBdr>
    </w:div>
    <w:div w:id="1563564656">
      <w:bodyDiv w:val="1"/>
      <w:marLeft w:val="0"/>
      <w:marRight w:val="0"/>
      <w:marTop w:val="0"/>
      <w:marBottom w:val="0"/>
      <w:divBdr>
        <w:top w:val="none" w:sz="0" w:space="0" w:color="auto"/>
        <w:left w:val="none" w:sz="0" w:space="0" w:color="auto"/>
        <w:bottom w:val="none" w:sz="0" w:space="0" w:color="auto"/>
        <w:right w:val="none" w:sz="0" w:space="0" w:color="auto"/>
      </w:divBdr>
    </w:div>
    <w:div w:id="1626767277">
      <w:bodyDiv w:val="1"/>
      <w:marLeft w:val="0"/>
      <w:marRight w:val="0"/>
      <w:marTop w:val="0"/>
      <w:marBottom w:val="0"/>
      <w:divBdr>
        <w:top w:val="none" w:sz="0" w:space="0" w:color="auto"/>
        <w:left w:val="none" w:sz="0" w:space="0" w:color="auto"/>
        <w:bottom w:val="none" w:sz="0" w:space="0" w:color="auto"/>
        <w:right w:val="none" w:sz="0" w:space="0" w:color="auto"/>
      </w:divBdr>
    </w:div>
    <w:div w:id="1827940992">
      <w:bodyDiv w:val="1"/>
      <w:marLeft w:val="0"/>
      <w:marRight w:val="0"/>
      <w:marTop w:val="0"/>
      <w:marBottom w:val="0"/>
      <w:divBdr>
        <w:top w:val="none" w:sz="0" w:space="0" w:color="auto"/>
        <w:left w:val="none" w:sz="0" w:space="0" w:color="auto"/>
        <w:bottom w:val="none" w:sz="0" w:space="0" w:color="auto"/>
        <w:right w:val="none" w:sz="0" w:space="0" w:color="auto"/>
      </w:divBdr>
    </w:div>
    <w:div w:id="1845239739">
      <w:bodyDiv w:val="1"/>
      <w:marLeft w:val="0"/>
      <w:marRight w:val="0"/>
      <w:marTop w:val="0"/>
      <w:marBottom w:val="0"/>
      <w:divBdr>
        <w:top w:val="none" w:sz="0" w:space="0" w:color="auto"/>
        <w:left w:val="none" w:sz="0" w:space="0" w:color="auto"/>
        <w:bottom w:val="none" w:sz="0" w:space="0" w:color="auto"/>
        <w:right w:val="none" w:sz="0" w:space="0" w:color="auto"/>
      </w:divBdr>
    </w:div>
    <w:div w:id="1852404988">
      <w:bodyDiv w:val="1"/>
      <w:marLeft w:val="0"/>
      <w:marRight w:val="0"/>
      <w:marTop w:val="0"/>
      <w:marBottom w:val="0"/>
      <w:divBdr>
        <w:top w:val="none" w:sz="0" w:space="0" w:color="auto"/>
        <w:left w:val="none" w:sz="0" w:space="0" w:color="auto"/>
        <w:bottom w:val="none" w:sz="0" w:space="0" w:color="auto"/>
        <w:right w:val="none" w:sz="0" w:space="0" w:color="auto"/>
      </w:divBdr>
    </w:div>
    <w:div w:id="1989091779">
      <w:bodyDiv w:val="1"/>
      <w:marLeft w:val="0"/>
      <w:marRight w:val="0"/>
      <w:marTop w:val="0"/>
      <w:marBottom w:val="0"/>
      <w:divBdr>
        <w:top w:val="none" w:sz="0" w:space="0" w:color="auto"/>
        <w:left w:val="none" w:sz="0" w:space="0" w:color="auto"/>
        <w:bottom w:val="none" w:sz="0" w:space="0" w:color="auto"/>
        <w:right w:val="none" w:sz="0" w:space="0" w:color="auto"/>
      </w:divBdr>
    </w:div>
    <w:div w:id="2071537217">
      <w:bodyDiv w:val="1"/>
      <w:marLeft w:val="0"/>
      <w:marRight w:val="0"/>
      <w:marTop w:val="0"/>
      <w:marBottom w:val="0"/>
      <w:divBdr>
        <w:top w:val="none" w:sz="0" w:space="0" w:color="auto"/>
        <w:left w:val="none" w:sz="0" w:space="0" w:color="auto"/>
        <w:bottom w:val="none" w:sz="0" w:space="0" w:color="auto"/>
        <w:right w:val="none" w:sz="0" w:space="0" w:color="auto"/>
      </w:divBdr>
    </w:div>
    <w:div w:id="2106069004">
      <w:bodyDiv w:val="1"/>
      <w:marLeft w:val="0"/>
      <w:marRight w:val="0"/>
      <w:marTop w:val="0"/>
      <w:marBottom w:val="0"/>
      <w:divBdr>
        <w:top w:val="none" w:sz="0" w:space="0" w:color="auto"/>
        <w:left w:val="none" w:sz="0" w:space="0" w:color="auto"/>
        <w:bottom w:val="none" w:sz="0" w:space="0" w:color="auto"/>
        <w:right w:val="none" w:sz="0" w:space="0" w:color="auto"/>
      </w:divBdr>
    </w:div>
    <w:div w:id="211223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mandeley</b:Tag>
    <b:RefOrder>2</b:RefOrder>
  </b:Source>
  <b:Source>
    <b:Tag>Asr19</b:Tag>
    <b:SourceType>Book</b:SourceType>
    <b:Guid>{581B7C9C-45B0-4D8D-9B48-EB032CAE53D6}</b:Guid>
    <b:Author>
      <b:Author>
        <b:NameList>
          <b:Person>
            <b:Last>Asrinah</b:Last>
          </b:Person>
        </b:NameList>
      </b:Author>
    </b:Author>
    <b:Title>Asuhan Kebidanan masa kehamilan</b:Title>
    <b:Year>2019</b:Year>
    <b:City>Yogyakarta</b:City>
    <b:Publisher>Graha Ilmu</b:Publisher>
    <b:RefOrder>1</b:RefOrder>
  </b:Source>
  <b:Source>
    <b:Tag>Rom19</b:Tag>
    <b:SourceType>Book</b:SourceType>
    <b:Guid>{44F5657D-4D7C-48D7-81C0-1389D57E2D69}</b:Guid>
    <b:LCID>en-ID</b:LCID>
    <b:Author>
      <b:Author>
        <b:NameList>
          <b:Person>
            <b:Last>Suryati</b:Last>
            <b:First>Romauli</b:First>
          </b:Person>
        </b:NameList>
      </b:Author>
    </b:Author>
    <b:Title>Asuhan Kebidanan I</b:Title>
    <b:Year>2019</b:Year>
    <b:City>Yogyakarta</b:City>
    <b:Publisher>Bina Pustaka</b:Publisher>
    <b:RefOrder>3</b:RefOrder>
  </b:Source>
  <b:Source>
    <b:Tag>Pra11</b:Tag>
    <b:SourceType>Book</b:SourceType>
    <b:Guid>{4E9009DA-A07D-48E1-91E1-EA85434D85CC}</b:Guid>
    <b:Author>
      <b:Author>
        <b:NameList>
          <b:Person>
            <b:Last>Sarwono</b:Last>
            <b:First>Prawihardjo</b:First>
          </b:Person>
        </b:NameList>
      </b:Author>
    </b:Author>
    <b:Title>Ilmu Kebidanan</b:Title>
    <b:Year>2011</b:Year>
    <b:City>Jakarta</b:City>
    <b:Publisher>Bina Pustaka</b:Publisher>
    <b:RefOrder>4</b:RefOrder>
  </b:Source>
  <b:Source>
    <b:Tag>Pan18</b:Tag>
    <b:SourceType>Book</b:SourceType>
    <b:Guid>{69D85276-388E-470C-A3A0-2A159AF8AFD5}</b:Guid>
    <b:Author>
      <b:Author>
        <b:NameList>
          <b:Person>
            <b:Last>Ika</b:Last>
            <b:First>Pantiawi</b:First>
          </b:Person>
        </b:NameList>
      </b:Author>
    </b:Author>
    <b:Title>Asuhan Kebidanan I (Kehamilan)</b:Title>
    <b:Year>2018</b:Year>
    <b:City>Yogyakarta</b:City>
    <b:Publisher>Nuha Medika</b:Publisher>
    <b:RefOrder>5</b:RefOrder>
  </b:Source>
  <b:Source>
    <b:Tag>Siw17</b:Tag>
    <b:SourceType>Book</b:SourceType>
    <b:Guid>{736868B2-279C-4FC6-95CD-643E7BBC93CD}</b:Guid>
    <b:Author>
      <b:Author>
        <b:NameList>
          <b:Person>
            <b:Last>Elisabeth</b:Last>
            <b:First>Siwi</b:First>
          </b:Person>
        </b:NameList>
      </b:Author>
    </b:Author>
    <b:Title>Asuhan kebidanan pada kehamilan</b:Title>
    <b:Year>2017</b:Year>
    <b:City>jogjakarta</b:City>
    <b:Publisher>Pustaka Baru</b:Publisher>
    <b:RefOrder>6</b:RefOrder>
  </b:Source>
  <b:Source>
    <b:Tag>Not18</b:Tag>
    <b:SourceType>Book</b:SourceType>
    <b:Guid>{84186EEF-C8F7-48EB-BE58-934689573E66}</b:Guid>
    <b:Author>
      <b:Author>
        <b:NameList>
          <b:Person>
            <b:Last>soekidjo</b:Last>
            <b:First>Notoatmodjo</b:First>
          </b:Person>
        </b:NameList>
      </b:Author>
    </b:Author>
    <b:Title>Metodologi penelitian</b:Title>
    <b:Year>2018</b:Year>
    <b:City>jakarta</b:City>
    <b:Publisher>Rineka Cipta</b:Publisher>
    <b:RefOrder>7</b:RefOrder>
  </b:Source>
  <b:Source>
    <b:Tag>dah</b:Tag>
    <b:SourceType>Book</b:SourceType>
    <b:Guid>{2CC80249-D84B-44DD-A9B6-6D288B45F202}</b:Guid>
    <b:Author>
      <b:Author>
        <b:NameList>
          <b:Person>
            <b:Last>kesehatan</b:Last>
            <b:First>dahlan</b:First>
            <b:Middle>SopiyudinStatistik Untuk Kedokteran dan</b:Middle>
          </b:Person>
        </b:NameList>
      </b:Author>
    </b:Author>
    <b:RefOrder>8</b:RefOrder>
  </b:Source>
  <b:Source>
    <b:Tag>Dah12</b:Tag>
    <b:SourceType>Book</b:SourceType>
    <b:Guid>{B64E62F0-3215-4D4F-A585-F3240293CE4E}</b:Guid>
    <b:Author>
      <b:Author>
        <b:NameList>
          <b:Person>
            <b:Last>Sopiyudin</b:Last>
            <b:First>Dahlan</b:First>
          </b:Person>
        </b:NameList>
      </b:Author>
    </b:Author>
    <b:Title>Statistik untuk kedokteran dan kesehatan</b:Title>
    <b:Year>2012</b:Year>
    <b:City>Jakarta</b:City>
    <b:Publisher>Salemba Medika</b:Publisher>
    <b:RefOrder>9</b:RefOrder>
  </b:Source>
  <b:Source>
    <b:Tag>Ist12</b:Tag>
    <b:SourceType>Book</b:SourceType>
    <b:Guid>{684249F7-10AB-4AD7-93DF-D9A885E91BDD}</b:Guid>
    <b:Author>
      <b:Author>
        <b:NameList>
          <b:Person>
            <b:Last>Bartini</b:Last>
            <b:First>Istri</b:First>
          </b:Person>
        </b:NameList>
      </b:Author>
    </b:Author>
    <b:Title>Asuhan Kebidanan pada ibu hamil normal</b:Title>
    <b:Year>2012</b:Year>
    <b:City>Yogyakarta</b:City>
    <b:Publisher>Medical book</b:Publisher>
    <b:RefOrder>10</b:RefOrder>
  </b:Source>
  <b:Source>
    <b:Tag>Trian</b:Tag>
    <b:SourceType>Book</b:SourceType>
    <b:Guid>{E483A4AF-29CF-4BF8-AE1B-E6971466963C}</b:Guid>
    <b:Author>
      <b:Author>
        <b:NameList>
          <b:Person>
            <b:Last>Sunarsih</b:Last>
            <b:First>Tri</b:First>
          </b:Person>
        </b:NameList>
      </b:Author>
    </b:Author>
    <b:Title>2011</b:Title>
    <b:Year>Asuhan Kehamilan untuk kebidanan</b:Year>
    <b:City>Jakarta</b:City>
    <b:Publisher>Salemba Medika</b:Publisher>
    <b:RefOrder>11</b:RefOrder>
  </b:Source>
  <b:Source>
    <b:Tag>Ruk17</b:Tag>
    <b:SourceType>Book</b:SourceType>
    <b:Guid>{4960D052-E5AD-49B9-91FC-B2EFEC1C8FFF}</b:Guid>
    <b:Author>
      <b:Author>
        <b:NameList>
          <b:Person>
            <b:Last>Rukiyah</b:Last>
          </b:Person>
        </b:NameList>
      </b:Author>
    </b:Author>
    <b:Title>Asuhan kebidanan Kehamilan</b:Title>
    <b:Year>2017</b:Year>
    <b:City>Jakarta</b:City>
    <b:Publisher>Trans Info Medika</b:Publisher>
    <b:RefOrder>12</b:RefOrder>
  </b:Source>
</b:Sources>
</file>

<file path=customXml/itemProps1.xml><?xml version="1.0" encoding="utf-8"?>
<ds:datastoreItem xmlns:ds="http://schemas.openxmlformats.org/officeDocument/2006/customXml" ds:itemID="{E53E932C-FE74-47EA-ACAC-A460C784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8</Pages>
  <Words>7344</Words>
  <Characters>41862</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10</cp:revision>
  <dcterms:created xsi:type="dcterms:W3CDTF">2021-11-17T16:21:00Z</dcterms:created>
  <dcterms:modified xsi:type="dcterms:W3CDTF">2022-01-04T20:01:00Z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6d60784d-0bfa-30db-a615-c54751392224</vt:lpwstr>
  </property>
</Properties>
</file>